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9A5631" w14:textId="77777777" w:rsidR="00F719A7" w:rsidRPr="00B069D6" w:rsidRDefault="00F719A7" w:rsidP="00F719A7">
      <w:pPr>
        <w:spacing w:after="0" w:line="240" w:lineRule="auto"/>
        <w:jc w:val="center"/>
        <w:rPr>
          <w:rFonts w:ascii="Times New Roman" w:hAnsi="Times New Roman" w:cs="Times New Roman"/>
          <w:sz w:val="28"/>
          <w:szCs w:val="28"/>
        </w:rPr>
      </w:pPr>
      <w:r w:rsidRPr="00B069D6">
        <w:rPr>
          <w:rFonts w:ascii="Times New Roman" w:hAnsi="Times New Roman" w:cs="Times New Roman"/>
          <w:sz w:val="28"/>
          <w:szCs w:val="28"/>
        </w:rPr>
        <w:t xml:space="preserve">Федеральное государственное образовательное бюджетное </w:t>
      </w:r>
    </w:p>
    <w:p w14:paraId="30E98299" w14:textId="77777777" w:rsidR="00F719A7" w:rsidRPr="00B069D6" w:rsidRDefault="00F719A7" w:rsidP="00F719A7">
      <w:pPr>
        <w:spacing w:after="0" w:line="240" w:lineRule="auto"/>
        <w:jc w:val="center"/>
        <w:rPr>
          <w:rFonts w:ascii="Times New Roman" w:hAnsi="Times New Roman" w:cs="Times New Roman"/>
          <w:sz w:val="28"/>
          <w:szCs w:val="28"/>
        </w:rPr>
      </w:pPr>
      <w:r w:rsidRPr="00B069D6">
        <w:rPr>
          <w:rFonts w:ascii="Times New Roman" w:hAnsi="Times New Roman" w:cs="Times New Roman"/>
          <w:sz w:val="28"/>
          <w:szCs w:val="28"/>
        </w:rPr>
        <w:t>учреждение высшего образования</w:t>
      </w:r>
    </w:p>
    <w:p w14:paraId="0943F789" w14:textId="77777777" w:rsidR="00F719A7" w:rsidRPr="00B069D6" w:rsidRDefault="00F719A7" w:rsidP="00F719A7">
      <w:pPr>
        <w:spacing w:after="0" w:line="240" w:lineRule="auto"/>
        <w:jc w:val="center"/>
        <w:rPr>
          <w:rFonts w:ascii="Times New Roman" w:hAnsi="Times New Roman" w:cs="Times New Roman"/>
          <w:b/>
          <w:bCs/>
          <w:caps/>
          <w:sz w:val="28"/>
          <w:szCs w:val="28"/>
        </w:rPr>
      </w:pPr>
      <w:r w:rsidRPr="00B069D6">
        <w:rPr>
          <w:rFonts w:ascii="Times New Roman" w:hAnsi="Times New Roman" w:cs="Times New Roman"/>
          <w:b/>
          <w:bCs/>
          <w:caps/>
          <w:sz w:val="28"/>
          <w:szCs w:val="28"/>
        </w:rPr>
        <w:t>«ФИНАНСОВЫЙ УНИВЕРСИТЕТ ПРИ пРАВИТЕЛЬСТВЕ</w:t>
      </w:r>
    </w:p>
    <w:p w14:paraId="0F7BEEFB" w14:textId="77777777" w:rsidR="00F719A7" w:rsidRPr="00B069D6" w:rsidRDefault="00F719A7" w:rsidP="00F719A7">
      <w:pPr>
        <w:spacing w:after="0" w:line="240" w:lineRule="auto"/>
        <w:jc w:val="center"/>
        <w:rPr>
          <w:rFonts w:ascii="Times New Roman" w:hAnsi="Times New Roman" w:cs="Times New Roman"/>
          <w:b/>
          <w:bCs/>
          <w:caps/>
          <w:sz w:val="28"/>
          <w:szCs w:val="28"/>
        </w:rPr>
      </w:pPr>
      <w:r w:rsidRPr="00B069D6">
        <w:rPr>
          <w:rFonts w:ascii="Times New Roman" w:hAnsi="Times New Roman" w:cs="Times New Roman"/>
          <w:b/>
          <w:bCs/>
          <w:caps/>
          <w:sz w:val="28"/>
          <w:szCs w:val="28"/>
        </w:rPr>
        <w:t>Российской Федерации»</w:t>
      </w:r>
    </w:p>
    <w:p w14:paraId="208BCD1B" w14:textId="77777777" w:rsidR="00F719A7" w:rsidRPr="00B069D6" w:rsidRDefault="00F719A7" w:rsidP="00F719A7">
      <w:pPr>
        <w:spacing w:after="0" w:line="240" w:lineRule="auto"/>
        <w:jc w:val="center"/>
        <w:rPr>
          <w:rFonts w:ascii="Times New Roman" w:hAnsi="Times New Roman" w:cs="Times New Roman"/>
          <w:b/>
          <w:bCs/>
          <w:sz w:val="28"/>
          <w:szCs w:val="28"/>
        </w:rPr>
      </w:pPr>
      <w:r w:rsidRPr="00B069D6">
        <w:rPr>
          <w:rFonts w:ascii="Times New Roman" w:hAnsi="Times New Roman" w:cs="Times New Roman"/>
          <w:b/>
          <w:bCs/>
          <w:sz w:val="28"/>
          <w:szCs w:val="28"/>
        </w:rPr>
        <w:t>(Финансовый университет)</w:t>
      </w:r>
    </w:p>
    <w:p w14:paraId="2E4847F2" w14:textId="77777777" w:rsidR="00F719A7" w:rsidRPr="00B069D6" w:rsidRDefault="00F719A7" w:rsidP="00F719A7">
      <w:pPr>
        <w:spacing w:after="0" w:line="240" w:lineRule="auto"/>
        <w:jc w:val="center"/>
        <w:rPr>
          <w:rFonts w:ascii="Times New Roman" w:hAnsi="Times New Roman" w:cs="Times New Roman"/>
          <w:sz w:val="28"/>
          <w:szCs w:val="28"/>
        </w:rPr>
      </w:pPr>
    </w:p>
    <w:p w14:paraId="710A1656" w14:textId="151AD36B" w:rsidR="00F719A7" w:rsidRDefault="00F719A7" w:rsidP="000E15C8">
      <w:pPr>
        <w:spacing w:after="0" w:line="240" w:lineRule="auto"/>
        <w:jc w:val="center"/>
        <w:rPr>
          <w:rFonts w:ascii="Times New Roman" w:hAnsi="Times New Roman" w:cs="Times New Roman"/>
          <w:b/>
          <w:sz w:val="28"/>
          <w:szCs w:val="28"/>
        </w:rPr>
      </w:pPr>
      <w:r w:rsidRPr="00B069D6">
        <w:rPr>
          <w:rFonts w:ascii="Times New Roman" w:hAnsi="Times New Roman" w:cs="Times New Roman"/>
          <w:b/>
          <w:sz w:val="28"/>
          <w:szCs w:val="28"/>
        </w:rPr>
        <w:t>Департамент корпоративных финансов и корпоративного управления</w:t>
      </w:r>
    </w:p>
    <w:p w14:paraId="2B07D768" w14:textId="77777777" w:rsidR="000E15C8" w:rsidRDefault="000E15C8" w:rsidP="000E15C8">
      <w:pPr>
        <w:spacing w:after="0" w:line="240" w:lineRule="auto"/>
        <w:jc w:val="center"/>
        <w:rPr>
          <w:rFonts w:ascii="Times New Roman" w:hAnsi="Times New Roman" w:cs="Times New Roman"/>
          <w:b/>
          <w:sz w:val="28"/>
          <w:szCs w:val="28"/>
        </w:rPr>
      </w:pPr>
    </w:p>
    <w:p w14:paraId="66DF757D" w14:textId="77777777" w:rsidR="000E15C8" w:rsidRDefault="000E15C8" w:rsidP="000E15C8">
      <w:pPr>
        <w:spacing w:after="0" w:line="240" w:lineRule="auto"/>
        <w:jc w:val="center"/>
        <w:rPr>
          <w:rFonts w:ascii="Times New Roman" w:hAnsi="Times New Roman" w:cs="Times New Roman"/>
          <w:b/>
          <w:bCs/>
          <w:sz w:val="28"/>
          <w:szCs w:val="28"/>
        </w:rPr>
      </w:pPr>
    </w:p>
    <w:tbl>
      <w:tblPr>
        <w:tblW w:w="0" w:type="auto"/>
        <w:tblLook w:val="04A0" w:firstRow="1" w:lastRow="0" w:firstColumn="1" w:lastColumn="0" w:noHBand="0" w:noVBand="1"/>
      </w:tblPr>
      <w:tblGrid>
        <w:gridCol w:w="5070"/>
        <w:gridCol w:w="4784"/>
      </w:tblGrid>
      <w:tr w:rsidR="000E15C8" w:rsidRPr="00DE064A" w14:paraId="5988F795" w14:textId="77777777" w:rsidTr="00AC39DE">
        <w:tc>
          <w:tcPr>
            <w:tcW w:w="5070" w:type="dxa"/>
            <w:shd w:val="clear" w:color="auto" w:fill="auto"/>
          </w:tcPr>
          <w:p w14:paraId="25AB2BE8" w14:textId="77777777" w:rsidR="000E15C8" w:rsidRPr="00DE064A" w:rsidRDefault="000E15C8" w:rsidP="00AC39DE">
            <w:pPr>
              <w:spacing w:before="120"/>
              <w:rPr>
                <w:sz w:val="28"/>
                <w:szCs w:val="28"/>
              </w:rPr>
            </w:pPr>
          </w:p>
          <w:p w14:paraId="32C0218C" w14:textId="77777777" w:rsidR="000E15C8" w:rsidRPr="00DE064A" w:rsidRDefault="000E15C8" w:rsidP="00AC39DE">
            <w:pPr>
              <w:spacing w:before="120"/>
              <w:rPr>
                <w:sz w:val="28"/>
                <w:szCs w:val="24"/>
              </w:rPr>
            </w:pPr>
          </w:p>
        </w:tc>
        <w:tc>
          <w:tcPr>
            <w:tcW w:w="4784" w:type="dxa"/>
            <w:shd w:val="clear" w:color="auto" w:fill="auto"/>
          </w:tcPr>
          <w:p w14:paraId="366032EF" w14:textId="77777777" w:rsidR="00F5336D" w:rsidRPr="008977B7" w:rsidRDefault="00F5336D" w:rsidP="00F5336D">
            <w:pPr>
              <w:spacing w:after="0" w:line="240" w:lineRule="auto"/>
              <w:ind w:left="411"/>
              <w:jc w:val="both"/>
              <w:rPr>
                <w:rFonts w:ascii="Times New Roman" w:eastAsia="Calibri" w:hAnsi="Times New Roman" w:cs="Times New Roman"/>
                <w:sz w:val="28"/>
                <w:szCs w:val="28"/>
                <w:lang w:eastAsia="ru-RU"/>
              </w:rPr>
            </w:pPr>
            <w:r w:rsidRPr="008977B7">
              <w:rPr>
                <w:rFonts w:ascii="Times New Roman" w:eastAsia="Calibri" w:hAnsi="Times New Roman" w:cs="Times New Roman"/>
                <w:sz w:val="28"/>
                <w:szCs w:val="28"/>
                <w:lang w:eastAsia="ru-RU"/>
              </w:rPr>
              <w:t>УТВЕРЖДАЮ</w:t>
            </w:r>
          </w:p>
          <w:p w14:paraId="238EC36F" w14:textId="77777777" w:rsidR="00F5336D" w:rsidRPr="008977B7" w:rsidRDefault="00F5336D" w:rsidP="00F5336D">
            <w:pPr>
              <w:spacing w:after="0" w:line="240" w:lineRule="auto"/>
              <w:ind w:left="411"/>
              <w:jc w:val="both"/>
              <w:rPr>
                <w:rFonts w:ascii="Times New Roman" w:eastAsia="Calibri" w:hAnsi="Times New Roman" w:cs="Times New Roman"/>
                <w:sz w:val="28"/>
                <w:szCs w:val="28"/>
                <w:lang w:eastAsia="ru-RU"/>
              </w:rPr>
            </w:pPr>
            <w:r w:rsidRPr="008977B7">
              <w:rPr>
                <w:rFonts w:ascii="Times New Roman" w:eastAsia="Calibri" w:hAnsi="Times New Roman" w:cs="Times New Roman"/>
                <w:sz w:val="28"/>
                <w:szCs w:val="28"/>
                <w:lang w:eastAsia="ru-RU"/>
              </w:rPr>
              <w:t>Проректор по учебной</w:t>
            </w:r>
          </w:p>
          <w:p w14:paraId="36EC2D2D" w14:textId="77777777" w:rsidR="00F5336D" w:rsidRPr="008977B7" w:rsidRDefault="00F5336D" w:rsidP="00F5336D">
            <w:pPr>
              <w:spacing w:after="0" w:line="240" w:lineRule="auto"/>
              <w:ind w:left="411"/>
              <w:jc w:val="both"/>
              <w:rPr>
                <w:rFonts w:ascii="Times New Roman" w:eastAsia="Calibri" w:hAnsi="Times New Roman" w:cs="Times New Roman"/>
                <w:sz w:val="28"/>
                <w:szCs w:val="28"/>
                <w:lang w:eastAsia="ru-RU"/>
              </w:rPr>
            </w:pPr>
            <w:r w:rsidRPr="008977B7">
              <w:rPr>
                <w:rFonts w:ascii="Times New Roman" w:eastAsia="Calibri" w:hAnsi="Times New Roman" w:cs="Times New Roman"/>
                <w:sz w:val="28"/>
                <w:szCs w:val="28"/>
                <w:lang w:eastAsia="ru-RU"/>
              </w:rPr>
              <w:t xml:space="preserve">и методической работе  </w:t>
            </w:r>
          </w:p>
          <w:p w14:paraId="1D8DE580" w14:textId="77777777" w:rsidR="00F5336D" w:rsidRPr="008977B7" w:rsidRDefault="00F5336D" w:rsidP="00F5336D">
            <w:pPr>
              <w:spacing w:after="0" w:line="240" w:lineRule="auto"/>
              <w:ind w:left="411"/>
              <w:jc w:val="both"/>
              <w:rPr>
                <w:rFonts w:ascii="Times New Roman" w:eastAsia="Calibri" w:hAnsi="Times New Roman" w:cs="Times New Roman"/>
                <w:sz w:val="28"/>
                <w:szCs w:val="28"/>
                <w:lang w:eastAsia="ru-RU"/>
              </w:rPr>
            </w:pPr>
          </w:p>
          <w:p w14:paraId="67AA2448" w14:textId="77777777" w:rsidR="00F5336D" w:rsidRPr="008977B7" w:rsidRDefault="00F5336D" w:rsidP="00F5336D">
            <w:pPr>
              <w:spacing w:after="0" w:line="240" w:lineRule="auto"/>
              <w:ind w:left="411"/>
              <w:jc w:val="both"/>
              <w:rPr>
                <w:rFonts w:ascii="Times New Roman" w:eastAsia="Calibri" w:hAnsi="Times New Roman" w:cs="Times New Roman"/>
                <w:sz w:val="28"/>
                <w:szCs w:val="28"/>
                <w:lang w:eastAsia="ru-RU"/>
              </w:rPr>
            </w:pPr>
            <w:r w:rsidRPr="008977B7">
              <w:rPr>
                <w:rFonts w:ascii="Times New Roman" w:eastAsia="Calibri" w:hAnsi="Times New Roman" w:cs="Times New Roman"/>
                <w:sz w:val="28"/>
                <w:szCs w:val="28"/>
                <w:lang w:eastAsia="ru-RU"/>
              </w:rPr>
              <w:t xml:space="preserve">______________ Е.А. Каменева </w:t>
            </w:r>
          </w:p>
          <w:p w14:paraId="5D492122" w14:textId="7E128208" w:rsidR="000E15C8" w:rsidRPr="00DE064A" w:rsidRDefault="001F136B" w:rsidP="001F136B">
            <w:pPr>
              <w:ind w:left="284"/>
              <w:jc w:val="center"/>
              <w:rPr>
                <w:sz w:val="28"/>
                <w:szCs w:val="24"/>
              </w:rPr>
            </w:pPr>
            <w:r>
              <w:rPr>
                <w:rFonts w:ascii="Times New Roman" w:eastAsia="Calibri" w:hAnsi="Times New Roman" w:cs="Times New Roman"/>
                <w:sz w:val="28"/>
                <w:szCs w:val="28"/>
                <w:lang w:eastAsia="ru-RU"/>
              </w:rPr>
              <w:t>19.04.</w:t>
            </w:r>
            <w:bookmarkStart w:id="0" w:name="_GoBack"/>
            <w:bookmarkEnd w:id="0"/>
            <w:r w:rsidR="00F5336D" w:rsidRPr="008977B7">
              <w:rPr>
                <w:rFonts w:ascii="Times New Roman" w:eastAsia="Calibri" w:hAnsi="Times New Roman" w:cs="Times New Roman"/>
                <w:sz w:val="28"/>
                <w:szCs w:val="28"/>
                <w:lang w:eastAsia="ru-RU"/>
              </w:rPr>
              <w:t>2023г.</w:t>
            </w:r>
          </w:p>
        </w:tc>
      </w:tr>
    </w:tbl>
    <w:p w14:paraId="768EEDFC" w14:textId="77777777" w:rsidR="000E15C8" w:rsidRPr="00B069D6" w:rsidRDefault="000E15C8" w:rsidP="00F719A7">
      <w:pPr>
        <w:autoSpaceDE w:val="0"/>
        <w:autoSpaceDN w:val="0"/>
        <w:adjustRightInd w:val="0"/>
        <w:spacing w:after="0" w:line="240" w:lineRule="auto"/>
        <w:jc w:val="center"/>
        <w:rPr>
          <w:rFonts w:ascii="Times New Roman" w:hAnsi="Times New Roman" w:cs="Times New Roman"/>
          <w:b/>
          <w:bCs/>
          <w:sz w:val="28"/>
          <w:szCs w:val="28"/>
        </w:rPr>
      </w:pPr>
    </w:p>
    <w:p w14:paraId="644CDB19" w14:textId="77777777" w:rsidR="00F719A7" w:rsidRDefault="00F719A7" w:rsidP="00F719A7">
      <w:pPr>
        <w:autoSpaceDE w:val="0"/>
        <w:autoSpaceDN w:val="0"/>
        <w:adjustRightInd w:val="0"/>
        <w:spacing w:after="0" w:line="240" w:lineRule="auto"/>
        <w:ind w:left="5670"/>
        <w:jc w:val="center"/>
        <w:rPr>
          <w:rFonts w:ascii="Times New Roman" w:hAnsi="Times New Roman" w:cs="Times New Roman"/>
          <w:b/>
          <w:bCs/>
          <w:sz w:val="28"/>
          <w:szCs w:val="28"/>
        </w:rPr>
      </w:pPr>
    </w:p>
    <w:p w14:paraId="4C131551" w14:textId="77777777" w:rsidR="00805D00" w:rsidRPr="002253E4" w:rsidRDefault="00805D00" w:rsidP="00805D00">
      <w:pPr>
        <w:spacing w:after="0" w:line="240" w:lineRule="auto"/>
        <w:jc w:val="center"/>
        <w:rPr>
          <w:rFonts w:ascii="Times New Roman" w:eastAsia="Times New Roman" w:hAnsi="Times New Roman" w:cs="Times New Roman"/>
          <w:b/>
          <w:sz w:val="36"/>
          <w:szCs w:val="36"/>
        </w:rPr>
      </w:pPr>
      <w:r>
        <w:rPr>
          <w:rFonts w:ascii="Times New Roman" w:eastAsia="Times New Roman" w:hAnsi="Times New Roman" w:cs="Times New Roman"/>
          <w:b/>
          <w:sz w:val="36"/>
          <w:szCs w:val="36"/>
        </w:rPr>
        <w:t>Седаш Т</w:t>
      </w:r>
      <w:r w:rsidRPr="002253E4">
        <w:rPr>
          <w:rFonts w:ascii="Times New Roman" w:eastAsia="Times New Roman" w:hAnsi="Times New Roman" w:cs="Times New Roman"/>
          <w:b/>
          <w:sz w:val="36"/>
          <w:szCs w:val="36"/>
        </w:rPr>
        <w:t>.</w:t>
      </w:r>
      <w:r>
        <w:rPr>
          <w:rFonts w:ascii="Times New Roman" w:eastAsia="Times New Roman" w:hAnsi="Times New Roman" w:cs="Times New Roman"/>
          <w:b/>
          <w:sz w:val="36"/>
          <w:szCs w:val="36"/>
        </w:rPr>
        <w:t>Н</w:t>
      </w:r>
      <w:r w:rsidRPr="002253E4">
        <w:rPr>
          <w:rFonts w:ascii="Times New Roman" w:eastAsia="Times New Roman" w:hAnsi="Times New Roman" w:cs="Times New Roman"/>
          <w:b/>
          <w:sz w:val="36"/>
          <w:szCs w:val="36"/>
        </w:rPr>
        <w:t>.</w:t>
      </w:r>
    </w:p>
    <w:p w14:paraId="4E5D65E6" w14:textId="77777777" w:rsidR="00F719A7" w:rsidRPr="00290066" w:rsidRDefault="00F719A7" w:rsidP="00F719A7">
      <w:pPr>
        <w:autoSpaceDE w:val="0"/>
        <w:autoSpaceDN w:val="0"/>
        <w:adjustRightInd w:val="0"/>
        <w:spacing w:after="0" w:line="240" w:lineRule="auto"/>
        <w:jc w:val="center"/>
        <w:rPr>
          <w:rFonts w:ascii="Times New Roman" w:hAnsi="Times New Roman" w:cs="Times New Roman"/>
          <w:b/>
          <w:bCs/>
          <w:sz w:val="36"/>
          <w:szCs w:val="36"/>
        </w:rPr>
      </w:pPr>
    </w:p>
    <w:p w14:paraId="701B10C7" w14:textId="4EF25948" w:rsidR="00747282" w:rsidRDefault="000270A0" w:rsidP="00F719A7">
      <w:pPr>
        <w:spacing w:after="0" w:line="240" w:lineRule="auto"/>
        <w:jc w:val="center"/>
        <w:rPr>
          <w:rFonts w:ascii="Times New Roman" w:eastAsia="Times New Roman" w:hAnsi="Times New Roman" w:cs="Times New Roman"/>
          <w:b/>
          <w:color w:val="000000"/>
          <w:sz w:val="36"/>
          <w:szCs w:val="36"/>
        </w:rPr>
      </w:pPr>
      <w:r>
        <w:rPr>
          <w:rFonts w:ascii="Times New Roman" w:eastAsia="Times New Roman" w:hAnsi="Times New Roman" w:cs="Times New Roman"/>
          <w:b/>
          <w:color w:val="000000"/>
          <w:sz w:val="36"/>
          <w:szCs w:val="36"/>
        </w:rPr>
        <w:t xml:space="preserve">ПРАКТИКУМ </w:t>
      </w:r>
      <w:r w:rsidRPr="00CE7554">
        <w:rPr>
          <w:rFonts w:ascii="Times New Roman" w:eastAsia="Times New Roman" w:hAnsi="Times New Roman" w:cs="Times New Roman"/>
          <w:b/>
          <w:color w:val="000000"/>
          <w:sz w:val="36"/>
          <w:szCs w:val="36"/>
        </w:rPr>
        <w:t>«</w:t>
      </w:r>
      <w:r w:rsidR="00747282">
        <w:rPr>
          <w:rFonts w:ascii="Times New Roman" w:eastAsia="Times New Roman" w:hAnsi="Times New Roman" w:cs="Times New Roman"/>
          <w:b/>
          <w:color w:val="000000"/>
          <w:sz w:val="36"/>
          <w:szCs w:val="36"/>
          <w:lang w:val="en-US"/>
        </w:rPr>
        <w:t>DUE</w:t>
      </w:r>
      <w:r w:rsidR="00747282" w:rsidRPr="00CE7554">
        <w:rPr>
          <w:rFonts w:ascii="Times New Roman" w:eastAsia="Times New Roman" w:hAnsi="Times New Roman" w:cs="Times New Roman"/>
          <w:b/>
          <w:color w:val="000000"/>
          <w:sz w:val="36"/>
          <w:szCs w:val="36"/>
        </w:rPr>
        <w:t xml:space="preserve">   </w:t>
      </w:r>
      <w:r w:rsidR="00747282">
        <w:rPr>
          <w:rFonts w:ascii="Times New Roman" w:eastAsia="Times New Roman" w:hAnsi="Times New Roman" w:cs="Times New Roman"/>
          <w:b/>
          <w:color w:val="000000"/>
          <w:sz w:val="36"/>
          <w:szCs w:val="36"/>
          <w:lang w:val="en-US"/>
        </w:rPr>
        <w:t>DILIGENCE</w:t>
      </w:r>
      <w:r w:rsidR="00747282">
        <w:rPr>
          <w:rFonts w:ascii="Times New Roman" w:eastAsia="Times New Roman" w:hAnsi="Times New Roman" w:cs="Times New Roman"/>
          <w:b/>
          <w:color w:val="000000"/>
          <w:sz w:val="36"/>
          <w:szCs w:val="36"/>
        </w:rPr>
        <w:t xml:space="preserve">» </w:t>
      </w:r>
    </w:p>
    <w:p w14:paraId="4257F77F" w14:textId="3B4B8E61" w:rsidR="00120103" w:rsidRDefault="00120103" w:rsidP="00F719A7">
      <w:pPr>
        <w:spacing w:after="0" w:line="240" w:lineRule="auto"/>
        <w:jc w:val="center"/>
        <w:rPr>
          <w:rFonts w:ascii="Times New Roman" w:eastAsia="Times New Roman" w:hAnsi="Times New Roman" w:cs="Times New Roman"/>
          <w:b/>
          <w:color w:val="000000"/>
          <w:sz w:val="36"/>
          <w:szCs w:val="36"/>
        </w:rPr>
      </w:pPr>
      <w:r>
        <w:rPr>
          <w:rFonts w:ascii="Times New Roman" w:eastAsia="Times New Roman" w:hAnsi="Times New Roman" w:cs="Times New Roman"/>
          <w:b/>
          <w:color w:val="000000"/>
          <w:sz w:val="36"/>
          <w:szCs w:val="36"/>
        </w:rPr>
        <w:t>(НА АНГЛИЙСКОМ ЯЗЫКЕ)</w:t>
      </w:r>
    </w:p>
    <w:p w14:paraId="595F9588" w14:textId="77777777" w:rsidR="00F719A7" w:rsidRPr="00290066" w:rsidRDefault="00F719A7" w:rsidP="00F719A7">
      <w:pPr>
        <w:spacing w:after="0" w:line="240" w:lineRule="auto"/>
        <w:jc w:val="center"/>
        <w:rPr>
          <w:rFonts w:ascii="Times New Roman" w:hAnsi="Times New Roman" w:cs="Times New Roman"/>
          <w:b/>
          <w:bCs/>
          <w:sz w:val="36"/>
          <w:szCs w:val="36"/>
        </w:rPr>
      </w:pPr>
    </w:p>
    <w:p w14:paraId="42F86A55" w14:textId="77777777" w:rsidR="00F719A7" w:rsidRPr="00B069D6" w:rsidRDefault="00F719A7" w:rsidP="00F719A7">
      <w:pPr>
        <w:autoSpaceDE w:val="0"/>
        <w:autoSpaceDN w:val="0"/>
        <w:adjustRightInd w:val="0"/>
        <w:spacing w:after="0" w:line="240" w:lineRule="auto"/>
        <w:jc w:val="center"/>
        <w:rPr>
          <w:rFonts w:ascii="Times New Roman" w:hAnsi="Times New Roman" w:cs="Times New Roman"/>
          <w:b/>
          <w:bCs/>
          <w:sz w:val="28"/>
          <w:szCs w:val="28"/>
        </w:rPr>
      </w:pPr>
    </w:p>
    <w:p w14:paraId="4F14163F" w14:textId="77777777" w:rsidR="00F719A7" w:rsidRPr="00B069D6" w:rsidRDefault="00F719A7" w:rsidP="00F719A7">
      <w:pPr>
        <w:autoSpaceDE w:val="0"/>
        <w:autoSpaceDN w:val="0"/>
        <w:adjustRightInd w:val="0"/>
        <w:spacing w:after="0" w:line="240" w:lineRule="auto"/>
        <w:jc w:val="center"/>
        <w:rPr>
          <w:rFonts w:ascii="Times New Roman" w:hAnsi="Times New Roman" w:cs="Times New Roman"/>
          <w:b/>
          <w:bCs/>
          <w:sz w:val="28"/>
          <w:szCs w:val="28"/>
        </w:rPr>
      </w:pPr>
      <w:r w:rsidRPr="00B069D6">
        <w:rPr>
          <w:rFonts w:ascii="Times New Roman" w:hAnsi="Times New Roman" w:cs="Times New Roman"/>
          <w:b/>
          <w:bCs/>
          <w:sz w:val="28"/>
          <w:szCs w:val="28"/>
        </w:rPr>
        <w:t xml:space="preserve">Рабочая программа дисциплины </w:t>
      </w:r>
    </w:p>
    <w:p w14:paraId="50A640C8" w14:textId="77777777" w:rsidR="00F719A7" w:rsidRPr="00B069D6" w:rsidRDefault="00F719A7" w:rsidP="00F719A7">
      <w:pPr>
        <w:autoSpaceDE w:val="0"/>
        <w:autoSpaceDN w:val="0"/>
        <w:adjustRightInd w:val="0"/>
        <w:spacing w:after="0" w:line="240" w:lineRule="auto"/>
        <w:jc w:val="center"/>
        <w:rPr>
          <w:rFonts w:ascii="Times New Roman" w:hAnsi="Times New Roman" w:cs="Times New Roman"/>
          <w:b/>
          <w:bCs/>
          <w:sz w:val="28"/>
          <w:szCs w:val="28"/>
        </w:rPr>
      </w:pPr>
    </w:p>
    <w:p w14:paraId="5F9BB12B" w14:textId="77777777" w:rsidR="00D63B10" w:rsidRDefault="00F719A7" w:rsidP="00F5336D">
      <w:pPr>
        <w:tabs>
          <w:tab w:val="left" w:pos="709"/>
          <w:tab w:val="left" w:pos="993"/>
        </w:tabs>
        <w:spacing w:after="0" w:line="240" w:lineRule="auto"/>
        <w:jc w:val="center"/>
        <w:rPr>
          <w:rFonts w:ascii="Times New Roman" w:eastAsia="Times New Roman" w:hAnsi="Times New Roman" w:cs="Times New Roman"/>
          <w:color w:val="000000"/>
          <w:sz w:val="28"/>
          <w:szCs w:val="28"/>
        </w:rPr>
      </w:pPr>
      <w:r w:rsidRPr="00290066">
        <w:rPr>
          <w:rFonts w:ascii="Times New Roman" w:hAnsi="Times New Roman" w:cs="Times New Roman"/>
          <w:sz w:val="28"/>
          <w:szCs w:val="28"/>
        </w:rPr>
        <w:t>для студентов, обучающихся по направлению подготовки</w:t>
      </w:r>
      <w:r w:rsidR="00747282">
        <w:rPr>
          <w:rFonts w:ascii="Times New Roman" w:hAnsi="Times New Roman" w:cs="Times New Roman"/>
          <w:sz w:val="28"/>
          <w:szCs w:val="28"/>
        </w:rPr>
        <w:br/>
      </w:r>
      <w:r w:rsidRPr="00290066">
        <w:rPr>
          <w:rFonts w:ascii="Times New Roman" w:hAnsi="Times New Roman" w:cs="Times New Roman"/>
          <w:sz w:val="28"/>
          <w:szCs w:val="28"/>
        </w:rPr>
        <w:t>38.0</w:t>
      </w:r>
      <w:r w:rsidR="00747282">
        <w:rPr>
          <w:rFonts w:ascii="Times New Roman" w:hAnsi="Times New Roman" w:cs="Times New Roman"/>
          <w:sz w:val="28"/>
          <w:szCs w:val="28"/>
        </w:rPr>
        <w:t>3</w:t>
      </w:r>
      <w:r w:rsidRPr="00290066">
        <w:rPr>
          <w:rFonts w:ascii="Times New Roman" w:hAnsi="Times New Roman" w:cs="Times New Roman"/>
          <w:sz w:val="28"/>
          <w:szCs w:val="28"/>
        </w:rPr>
        <w:t>.01</w:t>
      </w:r>
      <w:r w:rsidR="00747282">
        <w:rPr>
          <w:rFonts w:ascii="Times New Roman" w:hAnsi="Times New Roman" w:cs="Times New Roman"/>
          <w:sz w:val="28"/>
          <w:szCs w:val="28"/>
        </w:rPr>
        <w:t xml:space="preserve"> </w:t>
      </w:r>
      <w:r w:rsidR="00747282" w:rsidRPr="002662C6">
        <w:rPr>
          <w:rFonts w:ascii="Times New Roman" w:hAnsi="Times New Roman" w:cs="Times New Roman"/>
          <w:color w:val="000000"/>
          <w:sz w:val="28"/>
          <w:szCs w:val="28"/>
        </w:rPr>
        <w:t xml:space="preserve"> «</w:t>
      </w:r>
      <w:r w:rsidR="00747282" w:rsidRPr="002662C6">
        <w:rPr>
          <w:rFonts w:ascii="Times New Roman" w:eastAsia="Times New Roman" w:hAnsi="Times New Roman" w:cs="Times New Roman"/>
          <w:color w:val="000000"/>
          <w:sz w:val="28"/>
          <w:szCs w:val="28"/>
        </w:rPr>
        <w:t>Экономика»</w:t>
      </w:r>
      <w:r w:rsidR="00F5336D">
        <w:rPr>
          <w:rFonts w:ascii="Times New Roman" w:eastAsia="Times New Roman" w:hAnsi="Times New Roman" w:cs="Times New Roman"/>
          <w:color w:val="000000"/>
          <w:sz w:val="28"/>
          <w:szCs w:val="28"/>
        </w:rPr>
        <w:t>, образовательная программа</w:t>
      </w:r>
      <w:r w:rsidR="00BA4CE8">
        <w:rPr>
          <w:rFonts w:ascii="Times New Roman" w:eastAsia="Times New Roman" w:hAnsi="Times New Roman" w:cs="Times New Roman"/>
          <w:color w:val="000000"/>
          <w:sz w:val="28"/>
          <w:szCs w:val="28"/>
        </w:rPr>
        <w:t xml:space="preserve"> «</w:t>
      </w:r>
      <w:r w:rsidR="007D27B1" w:rsidRPr="007D27B1">
        <w:rPr>
          <w:rFonts w:ascii="Times New Roman" w:eastAsia="Times New Roman" w:hAnsi="Times New Roman" w:cs="Times New Roman"/>
          <w:color w:val="000000"/>
          <w:sz w:val="28"/>
          <w:szCs w:val="28"/>
        </w:rPr>
        <w:t>Корпоративные финансы</w:t>
      </w:r>
      <w:r w:rsidR="00BA4CE8">
        <w:rPr>
          <w:rFonts w:ascii="Times New Roman" w:eastAsia="Times New Roman" w:hAnsi="Times New Roman" w:cs="Times New Roman"/>
          <w:color w:val="000000"/>
          <w:sz w:val="28"/>
          <w:szCs w:val="28"/>
        </w:rPr>
        <w:t>»</w:t>
      </w:r>
      <w:r w:rsidR="007D27B1" w:rsidRPr="007D27B1">
        <w:rPr>
          <w:rFonts w:ascii="Times New Roman" w:eastAsia="Times New Roman" w:hAnsi="Times New Roman" w:cs="Times New Roman"/>
          <w:color w:val="000000"/>
          <w:sz w:val="28"/>
          <w:szCs w:val="28"/>
        </w:rPr>
        <w:t xml:space="preserve">, </w:t>
      </w:r>
      <w:r w:rsidR="00BA4CE8">
        <w:rPr>
          <w:rFonts w:ascii="Times New Roman" w:eastAsia="Times New Roman" w:hAnsi="Times New Roman" w:cs="Times New Roman"/>
          <w:color w:val="000000"/>
          <w:sz w:val="28"/>
          <w:szCs w:val="28"/>
        </w:rPr>
        <w:t xml:space="preserve">профиль </w:t>
      </w:r>
      <w:r w:rsidR="005B08ED" w:rsidRPr="005B08ED">
        <w:rPr>
          <w:rFonts w:ascii="Times New Roman" w:eastAsia="Times New Roman" w:hAnsi="Times New Roman" w:cs="Times New Roman"/>
          <w:color w:val="000000"/>
          <w:sz w:val="28"/>
          <w:szCs w:val="28"/>
        </w:rPr>
        <w:t xml:space="preserve">«Корпоративные финансы и бизнес-аналитика </w:t>
      </w:r>
    </w:p>
    <w:p w14:paraId="27B32081" w14:textId="2CDAC3F1" w:rsidR="00747282" w:rsidRDefault="005B08ED" w:rsidP="00F5336D">
      <w:pPr>
        <w:tabs>
          <w:tab w:val="left" w:pos="709"/>
          <w:tab w:val="left" w:pos="993"/>
        </w:tabs>
        <w:spacing w:after="0" w:line="240" w:lineRule="auto"/>
        <w:jc w:val="center"/>
        <w:rPr>
          <w:rFonts w:ascii="Times New Roman" w:eastAsia="Times New Roman" w:hAnsi="Times New Roman" w:cs="Times New Roman"/>
          <w:color w:val="000000"/>
          <w:sz w:val="28"/>
          <w:szCs w:val="28"/>
        </w:rPr>
      </w:pPr>
      <w:r w:rsidRPr="005B08ED">
        <w:rPr>
          <w:rFonts w:ascii="Times New Roman" w:eastAsia="Times New Roman" w:hAnsi="Times New Roman" w:cs="Times New Roman"/>
          <w:color w:val="000000"/>
          <w:sz w:val="28"/>
          <w:szCs w:val="28"/>
        </w:rPr>
        <w:t>(с частичной реализацией на английском языке)»</w:t>
      </w:r>
    </w:p>
    <w:p w14:paraId="1DF2C1BE" w14:textId="1364B849" w:rsidR="00F719A7" w:rsidRDefault="00F719A7" w:rsidP="00F719A7">
      <w:pPr>
        <w:spacing w:after="0" w:line="240" w:lineRule="auto"/>
        <w:jc w:val="center"/>
        <w:rPr>
          <w:rFonts w:ascii="Times New Roman" w:eastAsia="Times New Roman" w:hAnsi="Times New Roman" w:cs="Times New Roman"/>
          <w:color w:val="000000"/>
          <w:sz w:val="28"/>
          <w:szCs w:val="28"/>
        </w:rPr>
      </w:pPr>
    </w:p>
    <w:p w14:paraId="19FE7135" w14:textId="77777777" w:rsidR="00D63B10" w:rsidRDefault="00D63B10" w:rsidP="00F719A7">
      <w:pPr>
        <w:spacing w:after="0" w:line="240" w:lineRule="auto"/>
        <w:jc w:val="center"/>
        <w:rPr>
          <w:rFonts w:ascii="Times New Roman" w:eastAsia="Times New Roman" w:hAnsi="Times New Roman" w:cs="Times New Roman"/>
          <w:color w:val="000000"/>
          <w:sz w:val="28"/>
          <w:szCs w:val="28"/>
        </w:rPr>
      </w:pPr>
    </w:p>
    <w:p w14:paraId="34B43EF9" w14:textId="77777777" w:rsidR="006E1478" w:rsidRPr="006E1478" w:rsidRDefault="006E1478" w:rsidP="006E1478">
      <w:pPr>
        <w:spacing w:after="0" w:line="240" w:lineRule="auto"/>
        <w:jc w:val="center"/>
        <w:rPr>
          <w:rFonts w:ascii="Times New Roman" w:eastAsia="Times New Roman" w:hAnsi="Times New Roman" w:cs="Times New Roman"/>
          <w:i/>
          <w:sz w:val="28"/>
          <w:szCs w:val="28"/>
          <w:lang w:eastAsia="ru-RU"/>
        </w:rPr>
      </w:pPr>
      <w:r w:rsidRPr="006E1478">
        <w:rPr>
          <w:rFonts w:ascii="Times New Roman" w:eastAsia="Times New Roman" w:hAnsi="Times New Roman" w:cs="Times New Roman"/>
          <w:i/>
          <w:sz w:val="28"/>
          <w:szCs w:val="28"/>
          <w:lang w:eastAsia="ru-RU"/>
        </w:rPr>
        <w:t>Рекомендовано Ученым советом Факультета экономики и бизнеса</w:t>
      </w:r>
    </w:p>
    <w:p w14:paraId="01E09819" w14:textId="77777777" w:rsidR="006E1478" w:rsidRPr="006E1478" w:rsidRDefault="006E1478" w:rsidP="006E1478">
      <w:pPr>
        <w:spacing w:after="0" w:line="240" w:lineRule="auto"/>
        <w:jc w:val="center"/>
        <w:rPr>
          <w:rFonts w:ascii="Times New Roman" w:eastAsia="Times New Roman" w:hAnsi="Times New Roman" w:cs="Times New Roman"/>
          <w:i/>
          <w:sz w:val="28"/>
          <w:szCs w:val="28"/>
          <w:lang w:eastAsia="ru-RU"/>
        </w:rPr>
      </w:pPr>
      <w:r w:rsidRPr="006E1478">
        <w:rPr>
          <w:rFonts w:ascii="Times New Roman" w:eastAsia="Times New Roman" w:hAnsi="Times New Roman" w:cs="Times New Roman"/>
          <w:i/>
          <w:sz w:val="28"/>
          <w:szCs w:val="28"/>
          <w:lang w:eastAsia="ru-RU"/>
        </w:rPr>
        <w:t>протокол № 29 от 18.04.2023г.</w:t>
      </w:r>
    </w:p>
    <w:p w14:paraId="2037AF0E" w14:textId="77777777" w:rsidR="006E1478" w:rsidRPr="006E1478" w:rsidRDefault="006E1478" w:rsidP="006E1478">
      <w:pPr>
        <w:spacing w:after="0" w:line="240" w:lineRule="auto"/>
        <w:jc w:val="center"/>
        <w:rPr>
          <w:rFonts w:ascii="Times New Roman" w:eastAsia="Times New Roman" w:hAnsi="Times New Roman" w:cs="Times New Roman"/>
          <w:i/>
          <w:sz w:val="28"/>
          <w:szCs w:val="28"/>
          <w:lang w:eastAsia="ru-RU"/>
        </w:rPr>
      </w:pPr>
    </w:p>
    <w:p w14:paraId="134379DE" w14:textId="77777777" w:rsidR="006E1478" w:rsidRPr="006E1478" w:rsidRDefault="006E1478" w:rsidP="006E1478">
      <w:pPr>
        <w:spacing w:after="0" w:line="240" w:lineRule="auto"/>
        <w:jc w:val="center"/>
        <w:rPr>
          <w:rFonts w:ascii="Times New Roman" w:eastAsia="Times New Roman" w:hAnsi="Times New Roman" w:cs="Times New Roman"/>
          <w:i/>
          <w:sz w:val="28"/>
          <w:szCs w:val="28"/>
          <w:lang w:eastAsia="ru-RU"/>
        </w:rPr>
      </w:pPr>
      <w:r w:rsidRPr="006E1478">
        <w:rPr>
          <w:rFonts w:ascii="Times New Roman" w:eastAsia="Times New Roman" w:hAnsi="Times New Roman" w:cs="Times New Roman"/>
          <w:i/>
          <w:sz w:val="28"/>
          <w:szCs w:val="28"/>
          <w:lang w:eastAsia="ru-RU"/>
        </w:rPr>
        <w:t>Одобрено Советом учебно-научного департамента корпоративных финансов и корпоративного управления</w:t>
      </w:r>
    </w:p>
    <w:p w14:paraId="4F5EBFC9" w14:textId="1EA6F299" w:rsidR="00F5336D" w:rsidRDefault="006E1478" w:rsidP="006E1478">
      <w:pPr>
        <w:spacing w:after="0" w:line="240" w:lineRule="auto"/>
        <w:jc w:val="center"/>
        <w:rPr>
          <w:rFonts w:ascii="Times New Roman" w:hAnsi="Times New Roman" w:cs="Times New Roman"/>
          <w:sz w:val="28"/>
          <w:szCs w:val="28"/>
        </w:rPr>
      </w:pPr>
      <w:r w:rsidRPr="006E1478">
        <w:rPr>
          <w:rFonts w:ascii="Times New Roman" w:eastAsia="Times New Roman" w:hAnsi="Times New Roman" w:cs="Times New Roman"/>
          <w:i/>
          <w:sz w:val="28"/>
          <w:szCs w:val="28"/>
          <w:lang w:eastAsia="ru-RU"/>
        </w:rPr>
        <w:t>протокол № 43 от 06.03.2023г.</w:t>
      </w:r>
    </w:p>
    <w:p w14:paraId="020367E1" w14:textId="57B4C488" w:rsidR="00F5336D" w:rsidRDefault="00F5336D" w:rsidP="00F719A7">
      <w:pPr>
        <w:spacing w:after="0" w:line="240" w:lineRule="auto"/>
        <w:jc w:val="center"/>
        <w:rPr>
          <w:rFonts w:ascii="Times New Roman" w:hAnsi="Times New Roman" w:cs="Times New Roman"/>
          <w:sz w:val="28"/>
          <w:szCs w:val="28"/>
        </w:rPr>
      </w:pPr>
    </w:p>
    <w:p w14:paraId="4CE46C2D" w14:textId="7216D1DC" w:rsidR="00F5336D" w:rsidRDefault="00F5336D" w:rsidP="00F719A7">
      <w:pPr>
        <w:spacing w:after="0" w:line="240" w:lineRule="auto"/>
        <w:jc w:val="center"/>
        <w:rPr>
          <w:rFonts w:ascii="Times New Roman" w:hAnsi="Times New Roman" w:cs="Times New Roman"/>
          <w:sz w:val="28"/>
          <w:szCs w:val="28"/>
        </w:rPr>
      </w:pPr>
    </w:p>
    <w:p w14:paraId="707DEB1E" w14:textId="45CF4E26" w:rsidR="00F5336D" w:rsidRDefault="00F5336D" w:rsidP="00F719A7">
      <w:pPr>
        <w:spacing w:after="0" w:line="240" w:lineRule="auto"/>
        <w:jc w:val="center"/>
        <w:rPr>
          <w:rFonts w:ascii="Times New Roman" w:hAnsi="Times New Roman" w:cs="Times New Roman"/>
          <w:sz w:val="28"/>
          <w:szCs w:val="28"/>
        </w:rPr>
      </w:pPr>
    </w:p>
    <w:p w14:paraId="3CF5F2F4" w14:textId="77777777" w:rsidR="00F5336D" w:rsidRPr="00B069D6" w:rsidRDefault="00F5336D" w:rsidP="00F719A7">
      <w:pPr>
        <w:spacing w:after="0" w:line="240" w:lineRule="auto"/>
        <w:jc w:val="center"/>
        <w:rPr>
          <w:rFonts w:ascii="Times New Roman" w:hAnsi="Times New Roman" w:cs="Times New Roman"/>
          <w:sz w:val="28"/>
          <w:szCs w:val="28"/>
        </w:rPr>
      </w:pPr>
    </w:p>
    <w:p w14:paraId="5B6B9B7A" w14:textId="2CA18A76" w:rsidR="00F719A7" w:rsidRPr="00B069D6" w:rsidRDefault="00F719A7" w:rsidP="00F719A7">
      <w:pPr>
        <w:spacing w:after="0" w:line="240" w:lineRule="auto"/>
        <w:jc w:val="center"/>
        <w:rPr>
          <w:rFonts w:ascii="Times New Roman" w:hAnsi="Times New Roman" w:cs="Times New Roman"/>
          <w:sz w:val="28"/>
          <w:szCs w:val="28"/>
        </w:rPr>
      </w:pPr>
      <w:r w:rsidRPr="00B069D6">
        <w:rPr>
          <w:rFonts w:ascii="Times New Roman" w:hAnsi="Times New Roman" w:cs="Times New Roman"/>
          <w:sz w:val="28"/>
          <w:szCs w:val="28"/>
        </w:rPr>
        <w:t xml:space="preserve">Москва </w:t>
      </w:r>
      <w:r w:rsidR="00805D00">
        <w:rPr>
          <w:rFonts w:ascii="Times New Roman" w:hAnsi="Times New Roman" w:cs="Times New Roman"/>
          <w:sz w:val="28"/>
          <w:szCs w:val="28"/>
        </w:rPr>
        <w:t>2023</w:t>
      </w:r>
    </w:p>
    <w:p w14:paraId="7E69B2A6" w14:textId="77777777" w:rsidR="00F5336D" w:rsidRPr="00171BFC" w:rsidRDefault="00F719A7" w:rsidP="00F5336D">
      <w:pPr>
        <w:spacing w:after="0" w:line="240" w:lineRule="auto"/>
        <w:jc w:val="both"/>
        <w:rPr>
          <w:rFonts w:ascii="Times New Roman" w:hAnsi="Times New Roman" w:cs="Times New Roman"/>
          <w:sz w:val="24"/>
        </w:rPr>
      </w:pPr>
      <w:r>
        <w:rPr>
          <w:rFonts w:ascii="Times New Roman" w:hAnsi="Times New Roman" w:cs="Times New Roman"/>
          <w:b/>
          <w:bCs/>
          <w:sz w:val="28"/>
          <w:szCs w:val="28"/>
        </w:rPr>
        <w:br w:type="page"/>
      </w:r>
      <w:r w:rsidR="00F5336D">
        <w:rPr>
          <w:rFonts w:ascii="Times New Roman" w:hAnsi="Times New Roman" w:cs="Times New Roman"/>
          <w:b/>
          <w:sz w:val="24"/>
        </w:rPr>
        <w:lastRenderedPageBreak/>
        <w:t>Рецензент: Тютюкина Е.Б.</w:t>
      </w:r>
      <w:r w:rsidR="00F5336D" w:rsidRPr="00171BFC">
        <w:rPr>
          <w:rFonts w:ascii="Times New Roman" w:hAnsi="Times New Roman" w:cs="Times New Roman"/>
          <w:b/>
          <w:sz w:val="24"/>
        </w:rPr>
        <w:t>,</w:t>
      </w:r>
      <w:r w:rsidR="00F5336D" w:rsidRPr="00171BFC">
        <w:rPr>
          <w:rFonts w:ascii="Times New Roman" w:hAnsi="Times New Roman" w:cs="Times New Roman"/>
          <w:sz w:val="24"/>
        </w:rPr>
        <w:t xml:space="preserve"> </w:t>
      </w:r>
      <w:r w:rsidR="00F5336D">
        <w:rPr>
          <w:rFonts w:ascii="Times New Roman" w:hAnsi="Times New Roman" w:cs="Times New Roman"/>
          <w:sz w:val="24"/>
        </w:rPr>
        <w:t>д</w:t>
      </w:r>
      <w:r w:rsidR="00F5336D" w:rsidRPr="00171BFC">
        <w:rPr>
          <w:rFonts w:ascii="Times New Roman" w:hAnsi="Times New Roman" w:cs="Times New Roman"/>
          <w:sz w:val="24"/>
        </w:rPr>
        <w:t xml:space="preserve">.э.н., </w:t>
      </w:r>
      <w:r w:rsidR="00F5336D">
        <w:rPr>
          <w:rFonts w:ascii="Times New Roman" w:hAnsi="Times New Roman" w:cs="Times New Roman"/>
          <w:sz w:val="24"/>
        </w:rPr>
        <w:t>профессор</w:t>
      </w:r>
      <w:r w:rsidR="00F5336D" w:rsidRPr="00171BFC">
        <w:rPr>
          <w:rFonts w:ascii="Times New Roman" w:hAnsi="Times New Roman" w:cs="Times New Roman"/>
          <w:sz w:val="24"/>
        </w:rPr>
        <w:t xml:space="preserve">, </w:t>
      </w:r>
      <w:r w:rsidR="00F5336D">
        <w:rPr>
          <w:rFonts w:ascii="Times New Roman" w:hAnsi="Times New Roman" w:cs="Times New Roman"/>
          <w:sz w:val="24"/>
        </w:rPr>
        <w:t>профессор</w:t>
      </w:r>
      <w:r w:rsidR="00F5336D" w:rsidRPr="00171BFC">
        <w:rPr>
          <w:rFonts w:ascii="Times New Roman" w:hAnsi="Times New Roman" w:cs="Times New Roman"/>
          <w:sz w:val="24"/>
        </w:rPr>
        <w:t xml:space="preserve"> департамента корпоративных финансов и корпоративного управления Факультета экономики и бизнеса</w:t>
      </w:r>
    </w:p>
    <w:p w14:paraId="6B2993CA" w14:textId="7225C284" w:rsidR="00F719A7" w:rsidRDefault="00F719A7" w:rsidP="00F5336D">
      <w:pPr>
        <w:tabs>
          <w:tab w:val="left" w:pos="709"/>
          <w:tab w:val="left" w:pos="993"/>
          <w:tab w:val="right" w:pos="9000"/>
        </w:tabs>
        <w:spacing w:after="0"/>
        <w:rPr>
          <w:rFonts w:ascii="Times New Roman" w:hAnsi="Times New Roman" w:cs="Times New Roman"/>
        </w:rPr>
      </w:pPr>
    </w:p>
    <w:p w14:paraId="2DA44168" w14:textId="10D4CE58" w:rsidR="00F5336D" w:rsidRDefault="00F5336D" w:rsidP="00F5336D">
      <w:pPr>
        <w:tabs>
          <w:tab w:val="left" w:pos="709"/>
          <w:tab w:val="left" w:pos="993"/>
          <w:tab w:val="right" w:pos="9000"/>
        </w:tabs>
        <w:spacing w:after="0"/>
        <w:rPr>
          <w:rFonts w:ascii="Times New Roman" w:hAnsi="Times New Roman" w:cs="Times New Roman"/>
        </w:rPr>
      </w:pPr>
    </w:p>
    <w:p w14:paraId="4EFCBF83" w14:textId="77777777" w:rsidR="00F5336D" w:rsidRPr="008D1932" w:rsidRDefault="00F5336D" w:rsidP="00F5336D">
      <w:pPr>
        <w:tabs>
          <w:tab w:val="left" w:pos="709"/>
          <w:tab w:val="left" w:pos="993"/>
          <w:tab w:val="right" w:pos="9000"/>
        </w:tabs>
        <w:spacing w:after="0"/>
        <w:rPr>
          <w:rFonts w:ascii="Times New Roman" w:hAnsi="Times New Roman" w:cs="Times New Roman"/>
        </w:rPr>
      </w:pPr>
    </w:p>
    <w:p w14:paraId="2DFEE71D" w14:textId="77777777" w:rsidR="004A14BC" w:rsidRPr="002253E4" w:rsidRDefault="004A14BC" w:rsidP="004A14BC">
      <w:pPr>
        <w:spacing w:after="0"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Седаш Т</w:t>
      </w:r>
      <w:r w:rsidRPr="002253E4">
        <w:rPr>
          <w:rFonts w:ascii="Times New Roman" w:eastAsia="Times New Roman" w:hAnsi="Times New Roman" w:cs="Times New Roman"/>
          <w:b/>
          <w:sz w:val="28"/>
          <w:szCs w:val="28"/>
        </w:rPr>
        <w:t>.</w:t>
      </w:r>
      <w:r>
        <w:rPr>
          <w:rFonts w:ascii="Times New Roman" w:eastAsia="Times New Roman" w:hAnsi="Times New Roman" w:cs="Times New Roman"/>
          <w:b/>
          <w:sz w:val="28"/>
          <w:szCs w:val="28"/>
        </w:rPr>
        <w:t>Н</w:t>
      </w:r>
      <w:r w:rsidRPr="002253E4">
        <w:rPr>
          <w:rFonts w:ascii="Times New Roman" w:eastAsia="Times New Roman" w:hAnsi="Times New Roman" w:cs="Times New Roman"/>
          <w:b/>
          <w:sz w:val="28"/>
          <w:szCs w:val="28"/>
        </w:rPr>
        <w:t xml:space="preserve">. </w:t>
      </w:r>
    </w:p>
    <w:p w14:paraId="65D2246E" w14:textId="7AF381B2" w:rsidR="00F719A7" w:rsidRPr="002662C6" w:rsidRDefault="00747282" w:rsidP="00EA771D">
      <w:pPr>
        <w:tabs>
          <w:tab w:val="left" w:pos="709"/>
          <w:tab w:val="left" w:pos="993"/>
        </w:tabs>
        <w:spacing w:after="0" w:line="240" w:lineRule="auto"/>
        <w:jc w:val="both"/>
        <w:rPr>
          <w:rFonts w:ascii="Times New Roman" w:hAnsi="Times New Roman" w:cs="Times New Roman"/>
          <w:color w:val="000000"/>
          <w:sz w:val="28"/>
          <w:szCs w:val="28"/>
        </w:rPr>
      </w:pPr>
      <w:r w:rsidRPr="008D1932">
        <w:rPr>
          <w:rFonts w:ascii="Times New Roman" w:eastAsia="Times New Roman" w:hAnsi="Times New Roman" w:cs="Times New Roman"/>
          <w:b/>
          <w:color w:val="000000"/>
          <w:sz w:val="28"/>
          <w:szCs w:val="28"/>
        </w:rPr>
        <w:t>Практикум «Due Diligence»</w:t>
      </w:r>
      <w:r w:rsidR="002E5ADF">
        <w:rPr>
          <w:rFonts w:ascii="Times New Roman" w:eastAsia="Times New Roman" w:hAnsi="Times New Roman" w:cs="Times New Roman"/>
          <w:b/>
          <w:color w:val="000000"/>
          <w:sz w:val="28"/>
          <w:szCs w:val="28"/>
        </w:rPr>
        <w:t xml:space="preserve"> (на английском языке)</w:t>
      </w:r>
      <w:r w:rsidR="00F719A7" w:rsidRPr="008D1932">
        <w:rPr>
          <w:rFonts w:ascii="Times New Roman" w:eastAsia="Times New Roman" w:hAnsi="Times New Roman" w:cs="Times New Roman"/>
          <w:color w:val="000000"/>
          <w:sz w:val="28"/>
          <w:szCs w:val="28"/>
        </w:rPr>
        <w:t>:</w:t>
      </w:r>
      <w:r w:rsidR="00F719A7" w:rsidRPr="008D1932">
        <w:rPr>
          <w:rFonts w:ascii="Times New Roman" w:hAnsi="Times New Roman" w:cs="Times New Roman"/>
          <w:sz w:val="28"/>
          <w:szCs w:val="28"/>
        </w:rPr>
        <w:t xml:space="preserve"> Рабочая программа дисциплины для студентов, обучающихся по </w:t>
      </w:r>
      <w:r w:rsidR="000E15C8" w:rsidRPr="008D1932">
        <w:rPr>
          <w:rFonts w:ascii="Times New Roman" w:hAnsi="Times New Roman" w:cs="Times New Roman"/>
          <w:sz w:val="28"/>
          <w:szCs w:val="28"/>
        </w:rPr>
        <w:t>направлению подготовки</w:t>
      </w:r>
      <w:r w:rsidR="00F719A7" w:rsidRPr="008D1932">
        <w:rPr>
          <w:rFonts w:ascii="Times New Roman" w:hAnsi="Times New Roman" w:cs="Times New Roman"/>
          <w:sz w:val="28"/>
          <w:szCs w:val="28"/>
        </w:rPr>
        <w:t xml:space="preserve"> </w:t>
      </w:r>
      <w:r w:rsidR="00F719A7" w:rsidRPr="008D1932">
        <w:rPr>
          <w:rFonts w:ascii="Times New Roman" w:hAnsi="Times New Roman" w:cs="Times New Roman"/>
          <w:color w:val="000000"/>
          <w:sz w:val="28"/>
          <w:szCs w:val="28"/>
        </w:rPr>
        <w:t>38.0</w:t>
      </w:r>
      <w:r w:rsidRPr="008D1932">
        <w:rPr>
          <w:rFonts w:ascii="Times New Roman" w:hAnsi="Times New Roman" w:cs="Times New Roman"/>
          <w:color w:val="000000"/>
          <w:sz w:val="28"/>
          <w:szCs w:val="28"/>
        </w:rPr>
        <w:t>3</w:t>
      </w:r>
      <w:r w:rsidR="00F719A7" w:rsidRPr="008D1932">
        <w:rPr>
          <w:rFonts w:ascii="Times New Roman" w:hAnsi="Times New Roman" w:cs="Times New Roman"/>
          <w:color w:val="000000"/>
          <w:sz w:val="28"/>
          <w:szCs w:val="28"/>
        </w:rPr>
        <w:t>.01 «</w:t>
      </w:r>
      <w:r w:rsidR="00F719A7" w:rsidRPr="008D1932">
        <w:rPr>
          <w:rFonts w:ascii="Times New Roman" w:eastAsia="Times New Roman" w:hAnsi="Times New Roman" w:cs="Times New Roman"/>
          <w:color w:val="000000"/>
          <w:sz w:val="28"/>
          <w:szCs w:val="28"/>
        </w:rPr>
        <w:t xml:space="preserve">Экономика», </w:t>
      </w:r>
      <w:r w:rsidR="00BA4CE8">
        <w:rPr>
          <w:rFonts w:ascii="Times New Roman" w:eastAsia="Times New Roman" w:hAnsi="Times New Roman" w:cs="Times New Roman"/>
          <w:color w:val="000000"/>
          <w:sz w:val="28"/>
          <w:szCs w:val="28"/>
        </w:rPr>
        <w:t>ОП «</w:t>
      </w:r>
      <w:r w:rsidR="007D27B1" w:rsidRPr="007D27B1">
        <w:rPr>
          <w:rFonts w:ascii="Times New Roman" w:hAnsi="Times New Roman" w:cs="Times New Roman"/>
          <w:sz w:val="28"/>
          <w:szCs w:val="28"/>
        </w:rPr>
        <w:t>Корпоративные финансы</w:t>
      </w:r>
      <w:r w:rsidR="00BA4CE8">
        <w:rPr>
          <w:rFonts w:ascii="Times New Roman" w:hAnsi="Times New Roman" w:cs="Times New Roman"/>
          <w:sz w:val="28"/>
          <w:szCs w:val="28"/>
        </w:rPr>
        <w:t>»</w:t>
      </w:r>
      <w:r w:rsidR="007D27B1" w:rsidRPr="007D27B1">
        <w:rPr>
          <w:rFonts w:ascii="Times New Roman" w:hAnsi="Times New Roman" w:cs="Times New Roman"/>
          <w:sz w:val="28"/>
          <w:szCs w:val="28"/>
        </w:rPr>
        <w:t xml:space="preserve">, </w:t>
      </w:r>
      <w:r w:rsidR="00BA4CE8" w:rsidRPr="007D27B1">
        <w:rPr>
          <w:rFonts w:ascii="Times New Roman" w:hAnsi="Times New Roman" w:cs="Times New Roman"/>
          <w:sz w:val="28"/>
          <w:szCs w:val="28"/>
        </w:rPr>
        <w:t>профиль</w:t>
      </w:r>
      <w:r w:rsidR="00BA4CE8">
        <w:rPr>
          <w:rFonts w:ascii="Times New Roman" w:hAnsi="Times New Roman" w:cs="Times New Roman"/>
          <w:sz w:val="28"/>
          <w:szCs w:val="28"/>
        </w:rPr>
        <w:t>: «</w:t>
      </w:r>
      <w:r w:rsidR="007D27B1" w:rsidRPr="007D27B1">
        <w:rPr>
          <w:rFonts w:ascii="Times New Roman" w:hAnsi="Times New Roman" w:cs="Times New Roman"/>
          <w:sz w:val="28"/>
          <w:szCs w:val="28"/>
        </w:rPr>
        <w:t xml:space="preserve">Корпоративные финансы и </w:t>
      </w:r>
      <w:r w:rsidR="006E70AC">
        <w:rPr>
          <w:rFonts w:ascii="Times New Roman" w:hAnsi="Times New Roman" w:cs="Times New Roman"/>
          <w:sz w:val="28"/>
          <w:szCs w:val="28"/>
        </w:rPr>
        <w:t>бизнес-аналитика</w:t>
      </w:r>
      <w:r w:rsidR="00EA771D" w:rsidRPr="00EA771D">
        <w:rPr>
          <w:rFonts w:ascii="Times New Roman" w:eastAsia="Times New Roman" w:hAnsi="Times New Roman" w:cs="Times New Roman"/>
          <w:color w:val="000000"/>
          <w:sz w:val="28"/>
          <w:szCs w:val="28"/>
        </w:rPr>
        <w:t xml:space="preserve"> </w:t>
      </w:r>
      <w:r w:rsidR="00EA771D" w:rsidRPr="005B08ED">
        <w:rPr>
          <w:rFonts w:ascii="Times New Roman" w:eastAsia="Times New Roman" w:hAnsi="Times New Roman" w:cs="Times New Roman"/>
          <w:color w:val="000000"/>
          <w:sz w:val="28"/>
          <w:szCs w:val="28"/>
        </w:rPr>
        <w:t>(с частичной реализацией на английском языке)»</w:t>
      </w:r>
      <w:r w:rsidR="004A14BC" w:rsidRPr="007D27B1">
        <w:rPr>
          <w:rFonts w:ascii="Times New Roman" w:hAnsi="Times New Roman" w:cs="Times New Roman"/>
          <w:sz w:val="28"/>
          <w:szCs w:val="28"/>
        </w:rPr>
        <w:t>.</w:t>
      </w:r>
      <w:r w:rsidR="00F5336D">
        <w:rPr>
          <w:rFonts w:ascii="Times New Roman" w:hAnsi="Times New Roman" w:cs="Times New Roman"/>
          <w:sz w:val="28"/>
          <w:szCs w:val="28"/>
        </w:rPr>
        <w:t xml:space="preserve"> </w:t>
      </w:r>
      <w:r w:rsidR="00F719A7" w:rsidRPr="007D27B1">
        <w:rPr>
          <w:rFonts w:ascii="Times New Roman" w:hAnsi="Times New Roman" w:cs="Times New Roman"/>
          <w:sz w:val="28"/>
          <w:szCs w:val="28"/>
        </w:rPr>
        <w:t>–</w:t>
      </w:r>
      <w:r w:rsidR="00F719A7" w:rsidRPr="008D1932">
        <w:rPr>
          <w:rFonts w:ascii="Times New Roman" w:hAnsi="Times New Roman" w:cs="Times New Roman"/>
          <w:color w:val="000000"/>
          <w:sz w:val="28"/>
          <w:szCs w:val="28"/>
        </w:rPr>
        <w:t xml:space="preserve"> М.: Финансовый университет, департамент корпоративных финансов и корпоративного управления</w:t>
      </w:r>
      <w:r w:rsidR="00F5336D">
        <w:rPr>
          <w:rFonts w:ascii="Times New Roman" w:hAnsi="Times New Roman" w:cs="Times New Roman"/>
          <w:color w:val="000000"/>
          <w:sz w:val="28"/>
          <w:szCs w:val="28"/>
        </w:rPr>
        <w:t xml:space="preserve"> Факультета экономики и бизнеса</w:t>
      </w:r>
      <w:r w:rsidR="00F719A7" w:rsidRPr="008D1932">
        <w:rPr>
          <w:rFonts w:ascii="Times New Roman" w:hAnsi="Times New Roman" w:cs="Times New Roman"/>
          <w:color w:val="000000"/>
          <w:sz w:val="28"/>
          <w:szCs w:val="28"/>
        </w:rPr>
        <w:t>, 20</w:t>
      </w:r>
      <w:r w:rsidR="004A14BC">
        <w:rPr>
          <w:rFonts w:ascii="Times New Roman" w:hAnsi="Times New Roman" w:cs="Times New Roman"/>
          <w:color w:val="000000"/>
          <w:sz w:val="28"/>
          <w:szCs w:val="28"/>
        </w:rPr>
        <w:t>23</w:t>
      </w:r>
      <w:r w:rsidR="00F719A7" w:rsidRPr="008D1932">
        <w:rPr>
          <w:rFonts w:ascii="Times New Roman" w:hAnsi="Times New Roman" w:cs="Times New Roman"/>
          <w:color w:val="000000"/>
          <w:sz w:val="28"/>
          <w:szCs w:val="28"/>
        </w:rPr>
        <w:t xml:space="preserve">.  – </w:t>
      </w:r>
      <w:r w:rsidR="00F0205B" w:rsidRPr="00F0205B">
        <w:rPr>
          <w:rFonts w:ascii="Times New Roman" w:hAnsi="Times New Roman" w:cs="Times New Roman"/>
          <w:color w:val="000000"/>
          <w:sz w:val="28"/>
          <w:szCs w:val="28"/>
        </w:rPr>
        <w:t>2</w:t>
      </w:r>
      <w:r w:rsidR="003C1D4E">
        <w:rPr>
          <w:rFonts w:ascii="Times New Roman" w:hAnsi="Times New Roman" w:cs="Times New Roman"/>
          <w:color w:val="000000"/>
          <w:sz w:val="28"/>
          <w:szCs w:val="28"/>
        </w:rPr>
        <w:t>3</w:t>
      </w:r>
      <w:r w:rsidR="00F719A7" w:rsidRPr="008D1932">
        <w:rPr>
          <w:rFonts w:ascii="Times New Roman" w:hAnsi="Times New Roman" w:cs="Times New Roman"/>
          <w:color w:val="000000"/>
          <w:sz w:val="28"/>
          <w:szCs w:val="28"/>
        </w:rPr>
        <w:t>с.</w:t>
      </w:r>
    </w:p>
    <w:p w14:paraId="49CC805A" w14:textId="77777777" w:rsidR="00F719A7" w:rsidRDefault="00F719A7" w:rsidP="004A14BC">
      <w:pPr>
        <w:tabs>
          <w:tab w:val="left" w:pos="709"/>
          <w:tab w:val="left" w:pos="993"/>
        </w:tabs>
        <w:spacing w:after="0"/>
        <w:ind w:firstLine="567"/>
        <w:jc w:val="both"/>
        <w:rPr>
          <w:rFonts w:ascii="Times New Roman" w:hAnsi="Times New Roman" w:cs="Times New Roman"/>
          <w:color w:val="000000"/>
          <w:sz w:val="28"/>
          <w:szCs w:val="28"/>
        </w:rPr>
      </w:pPr>
    </w:p>
    <w:p w14:paraId="4564E838" w14:textId="77777777" w:rsidR="008D1932" w:rsidRPr="002662C6" w:rsidRDefault="008D1932" w:rsidP="00F719A7">
      <w:pPr>
        <w:tabs>
          <w:tab w:val="left" w:pos="709"/>
          <w:tab w:val="left" w:pos="993"/>
        </w:tabs>
        <w:spacing w:after="0"/>
        <w:ind w:firstLine="567"/>
        <w:rPr>
          <w:rFonts w:ascii="Times New Roman" w:hAnsi="Times New Roman" w:cs="Times New Roman"/>
          <w:color w:val="000000"/>
          <w:sz w:val="28"/>
          <w:szCs w:val="28"/>
        </w:rPr>
      </w:pPr>
    </w:p>
    <w:p w14:paraId="4B2D78EC" w14:textId="77777777" w:rsidR="00F719A7" w:rsidRPr="002662C6" w:rsidRDefault="00F719A7" w:rsidP="00F719A7">
      <w:pPr>
        <w:autoSpaceDE w:val="0"/>
        <w:autoSpaceDN w:val="0"/>
        <w:adjustRightInd w:val="0"/>
        <w:spacing w:after="0"/>
        <w:ind w:firstLine="567"/>
        <w:jc w:val="both"/>
        <w:rPr>
          <w:rFonts w:ascii="Times New Roman" w:hAnsi="Times New Roman" w:cs="Times New Roman"/>
          <w:sz w:val="24"/>
          <w:szCs w:val="24"/>
        </w:rPr>
      </w:pPr>
      <w:r w:rsidRPr="002662C6">
        <w:rPr>
          <w:rFonts w:ascii="Times New Roman" w:hAnsi="Times New Roman" w:cs="Times New Roman"/>
          <w:color w:val="000000"/>
          <w:sz w:val="24"/>
          <w:szCs w:val="24"/>
        </w:rPr>
        <w:t xml:space="preserve">Рабочая программа учебной дисциплины </w:t>
      </w:r>
      <w:r w:rsidRPr="002662C6">
        <w:rPr>
          <w:rFonts w:ascii="Times New Roman" w:hAnsi="Times New Roman" w:cs="Times New Roman"/>
          <w:color w:val="000000"/>
          <w:spacing w:val="-2"/>
          <w:sz w:val="24"/>
          <w:szCs w:val="24"/>
        </w:rPr>
        <w:t>содержит</w:t>
      </w:r>
      <w:r w:rsidRPr="002662C6">
        <w:rPr>
          <w:rFonts w:ascii="Times New Roman" w:hAnsi="Times New Roman" w:cs="Times New Roman"/>
          <w:color w:val="000000"/>
          <w:sz w:val="24"/>
          <w:szCs w:val="24"/>
        </w:rPr>
        <w:t xml:space="preserve"> требования к результатам освоения дисциплины, программу, тематику практических и семинарских занятий и технологию их проведения, формы самостоятельной работы, систему оценивания и учебно-методическое</w:t>
      </w:r>
      <w:r w:rsidRPr="002662C6">
        <w:rPr>
          <w:rFonts w:ascii="Times New Roman" w:hAnsi="Times New Roman" w:cs="Times New Roman"/>
          <w:sz w:val="24"/>
          <w:szCs w:val="24"/>
        </w:rPr>
        <w:t xml:space="preserve"> обеспечение дисциплины.</w:t>
      </w:r>
    </w:p>
    <w:p w14:paraId="2A84C1A3" w14:textId="77777777" w:rsidR="00F719A7" w:rsidRPr="002662C6" w:rsidRDefault="00F719A7" w:rsidP="00F719A7">
      <w:pPr>
        <w:tabs>
          <w:tab w:val="left" w:pos="709"/>
          <w:tab w:val="left" w:pos="993"/>
        </w:tabs>
        <w:spacing w:after="0"/>
        <w:ind w:firstLine="567"/>
        <w:rPr>
          <w:rFonts w:ascii="Times New Roman" w:hAnsi="Times New Roman" w:cs="Times New Roman"/>
          <w:color w:val="000000"/>
          <w:sz w:val="24"/>
          <w:szCs w:val="24"/>
        </w:rPr>
      </w:pPr>
    </w:p>
    <w:p w14:paraId="2636F39E" w14:textId="77777777" w:rsidR="004A14BC" w:rsidRPr="002253E4" w:rsidRDefault="004A14BC" w:rsidP="004A14BC">
      <w:pPr>
        <w:spacing w:after="0" w:line="360" w:lineRule="auto"/>
        <w:jc w:val="center"/>
        <w:rPr>
          <w:rFonts w:ascii="Times New Roman" w:eastAsia="Times New Roman" w:hAnsi="Times New Roman" w:cs="Times New Roman"/>
          <w:b/>
          <w:sz w:val="32"/>
          <w:szCs w:val="32"/>
        </w:rPr>
      </w:pPr>
      <w:r>
        <w:rPr>
          <w:rFonts w:ascii="Times New Roman" w:eastAsia="Times New Roman" w:hAnsi="Times New Roman" w:cs="Times New Roman"/>
          <w:b/>
          <w:sz w:val="32"/>
          <w:szCs w:val="32"/>
        </w:rPr>
        <w:t>Седаш Татьяна Николаевна</w:t>
      </w:r>
    </w:p>
    <w:p w14:paraId="01A6DBC3" w14:textId="77777777" w:rsidR="00F719A7" w:rsidRPr="002662C6" w:rsidRDefault="00F719A7" w:rsidP="00F719A7">
      <w:pPr>
        <w:tabs>
          <w:tab w:val="left" w:pos="709"/>
          <w:tab w:val="left" w:pos="993"/>
        </w:tabs>
        <w:spacing w:after="0"/>
        <w:ind w:firstLine="567"/>
        <w:jc w:val="center"/>
        <w:rPr>
          <w:rFonts w:ascii="Times New Roman" w:hAnsi="Times New Roman" w:cs="Times New Roman"/>
          <w:b/>
          <w:sz w:val="28"/>
          <w:szCs w:val="28"/>
        </w:rPr>
      </w:pPr>
    </w:p>
    <w:p w14:paraId="79497013" w14:textId="0312346F" w:rsidR="00F719A7" w:rsidRDefault="00747282" w:rsidP="00F719A7">
      <w:pPr>
        <w:tabs>
          <w:tab w:val="left" w:pos="709"/>
          <w:tab w:val="left" w:pos="993"/>
        </w:tabs>
        <w:spacing w:after="0"/>
        <w:ind w:firstLine="567"/>
        <w:jc w:val="center"/>
        <w:rPr>
          <w:rFonts w:ascii="Times New Roman" w:eastAsia="Times New Roman" w:hAnsi="Times New Roman" w:cs="Times New Roman"/>
          <w:b/>
          <w:color w:val="000000"/>
          <w:sz w:val="28"/>
          <w:szCs w:val="28"/>
        </w:rPr>
      </w:pPr>
      <w:r w:rsidRPr="00747282">
        <w:rPr>
          <w:rFonts w:ascii="Times New Roman" w:eastAsia="Times New Roman" w:hAnsi="Times New Roman" w:cs="Times New Roman"/>
          <w:b/>
          <w:color w:val="000000"/>
          <w:sz w:val="28"/>
          <w:szCs w:val="28"/>
        </w:rPr>
        <w:t>Практикум «Due Diligence»</w:t>
      </w:r>
    </w:p>
    <w:p w14:paraId="6C72269E" w14:textId="2D1E5618" w:rsidR="002E5ADF" w:rsidRPr="00747282" w:rsidRDefault="002E5ADF" w:rsidP="00F719A7">
      <w:pPr>
        <w:tabs>
          <w:tab w:val="left" w:pos="709"/>
          <w:tab w:val="left" w:pos="993"/>
        </w:tabs>
        <w:spacing w:after="0"/>
        <w:ind w:firstLine="567"/>
        <w:jc w:val="center"/>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(на английском языке)</w:t>
      </w:r>
    </w:p>
    <w:p w14:paraId="7462DC58" w14:textId="77777777" w:rsidR="003A5FAB" w:rsidRDefault="003A5FAB" w:rsidP="00F719A7">
      <w:pPr>
        <w:tabs>
          <w:tab w:val="left" w:pos="709"/>
          <w:tab w:val="left" w:pos="993"/>
        </w:tabs>
        <w:spacing w:after="0"/>
        <w:ind w:firstLine="567"/>
        <w:jc w:val="center"/>
        <w:rPr>
          <w:rFonts w:ascii="Times New Roman" w:hAnsi="Times New Roman" w:cs="Times New Roman"/>
          <w:b/>
          <w:sz w:val="28"/>
          <w:szCs w:val="28"/>
        </w:rPr>
      </w:pPr>
    </w:p>
    <w:p w14:paraId="1FBA99DA" w14:textId="6849DAFC" w:rsidR="00F719A7" w:rsidRPr="002662C6" w:rsidRDefault="00F719A7" w:rsidP="00F719A7">
      <w:pPr>
        <w:tabs>
          <w:tab w:val="left" w:pos="709"/>
          <w:tab w:val="left" w:pos="993"/>
        </w:tabs>
        <w:spacing w:after="0"/>
        <w:ind w:firstLine="567"/>
        <w:jc w:val="center"/>
        <w:rPr>
          <w:rFonts w:ascii="Times New Roman" w:hAnsi="Times New Roman" w:cs="Times New Roman"/>
          <w:sz w:val="28"/>
          <w:szCs w:val="28"/>
        </w:rPr>
      </w:pPr>
      <w:r w:rsidRPr="002662C6">
        <w:rPr>
          <w:rFonts w:ascii="Times New Roman" w:hAnsi="Times New Roman" w:cs="Times New Roman"/>
          <w:b/>
          <w:sz w:val="28"/>
          <w:szCs w:val="28"/>
        </w:rPr>
        <w:t>Рабочая программа дисциплины</w:t>
      </w:r>
    </w:p>
    <w:p w14:paraId="54AD14A3" w14:textId="0FAC2444" w:rsidR="00F719A7" w:rsidRDefault="00F719A7" w:rsidP="00F719A7">
      <w:pPr>
        <w:tabs>
          <w:tab w:val="left" w:pos="709"/>
          <w:tab w:val="left" w:pos="993"/>
        </w:tabs>
        <w:spacing w:after="0"/>
        <w:rPr>
          <w:rFonts w:ascii="Times New Roman" w:hAnsi="Times New Roman" w:cs="Times New Roman"/>
          <w:b/>
          <w:i/>
          <w:sz w:val="28"/>
          <w:szCs w:val="28"/>
        </w:rPr>
      </w:pPr>
    </w:p>
    <w:p w14:paraId="59F807C3" w14:textId="1B4EB37C" w:rsidR="003A5FAB" w:rsidRDefault="003A5FAB" w:rsidP="00F719A7">
      <w:pPr>
        <w:tabs>
          <w:tab w:val="left" w:pos="709"/>
          <w:tab w:val="left" w:pos="993"/>
        </w:tabs>
        <w:spacing w:after="0"/>
        <w:rPr>
          <w:rFonts w:ascii="Times New Roman" w:hAnsi="Times New Roman" w:cs="Times New Roman"/>
          <w:b/>
          <w:i/>
          <w:sz w:val="28"/>
          <w:szCs w:val="28"/>
        </w:rPr>
      </w:pPr>
    </w:p>
    <w:p w14:paraId="35486840" w14:textId="35D42EAD" w:rsidR="003A5FAB" w:rsidRDefault="003A5FAB" w:rsidP="00F719A7">
      <w:pPr>
        <w:tabs>
          <w:tab w:val="left" w:pos="709"/>
          <w:tab w:val="left" w:pos="993"/>
        </w:tabs>
        <w:spacing w:after="0"/>
        <w:rPr>
          <w:rFonts w:ascii="Times New Roman" w:hAnsi="Times New Roman" w:cs="Times New Roman"/>
          <w:b/>
          <w:i/>
          <w:sz w:val="28"/>
          <w:szCs w:val="28"/>
        </w:rPr>
      </w:pPr>
    </w:p>
    <w:p w14:paraId="280F6B01" w14:textId="77777777" w:rsidR="003A5FAB" w:rsidRPr="002662C6" w:rsidRDefault="003A5FAB" w:rsidP="00F719A7">
      <w:pPr>
        <w:tabs>
          <w:tab w:val="left" w:pos="709"/>
          <w:tab w:val="left" w:pos="993"/>
        </w:tabs>
        <w:spacing w:after="0"/>
        <w:rPr>
          <w:rFonts w:ascii="Times New Roman" w:hAnsi="Times New Roman" w:cs="Times New Roman"/>
          <w:b/>
          <w:i/>
          <w:sz w:val="28"/>
          <w:szCs w:val="28"/>
        </w:rPr>
      </w:pPr>
    </w:p>
    <w:p w14:paraId="1A72E6E6" w14:textId="52DA441C" w:rsidR="003A5FAB" w:rsidRPr="002253E4" w:rsidRDefault="003A5FAB" w:rsidP="003A5FAB">
      <w:pPr>
        <w:shd w:val="clear" w:color="auto" w:fill="FFFFFF"/>
        <w:tabs>
          <w:tab w:val="left" w:leader="underscore" w:pos="1930"/>
        </w:tabs>
        <w:spacing w:after="0" w:line="240" w:lineRule="auto"/>
        <w:ind w:left="48"/>
        <w:jc w:val="center"/>
        <w:rPr>
          <w:rFonts w:ascii="Times New Roman" w:eastAsia="Times New Roman" w:hAnsi="Times New Roman" w:cs="Times New Roman"/>
          <w:sz w:val="24"/>
          <w:szCs w:val="24"/>
        </w:rPr>
      </w:pPr>
    </w:p>
    <w:p w14:paraId="4510B356" w14:textId="77777777" w:rsidR="003A5FAB" w:rsidRPr="002253E4" w:rsidRDefault="003A5FAB" w:rsidP="003A5FAB">
      <w:pPr>
        <w:shd w:val="clear" w:color="auto" w:fill="FFFFFF"/>
        <w:spacing w:after="0" w:line="240" w:lineRule="auto"/>
        <w:ind w:left="2074" w:right="538" w:hanging="1181"/>
        <w:jc w:val="center"/>
        <w:rPr>
          <w:rFonts w:ascii="Times New Roman" w:eastAsia="Times New Roman" w:hAnsi="Times New Roman" w:cs="Times New Roman"/>
          <w:iCs/>
          <w:color w:val="000000"/>
          <w:spacing w:val="-2"/>
          <w:sz w:val="24"/>
          <w:szCs w:val="24"/>
        </w:rPr>
      </w:pPr>
      <w:r w:rsidRPr="002253E4">
        <w:rPr>
          <w:rFonts w:ascii="Times New Roman" w:eastAsia="Times New Roman" w:hAnsi="Times New Roman" w:cs="Times New Roman"/>
          <w:iCs/>
          <w:color w:val="000000"/>
          <w:spacing w:val="-2"/>
          <w:sz w:val="24"/>
          <w:szCs w:val="24"/>
        </w:rPr>
        <w:t xml:space="preserve">                                    </w:t>
      </w:r>
    </w:p>
    <w:p w14:paraId="2CBCC369" w14:textId="77777777" w:rsidR="003A5FAB" w:rsidRPr="002253E4" w:rsidRDefault="003A5FAB" w:rsidP="003A5FAB">
      <w:pPr>
        <w:shd w:val="clear" w:color="auto" w:fill="FFFFFF"/>
        <w:spacing w:after="0" w:line="240" w:lineRule="auto"/>
        <w:ind w:left="2074" w:right="538" w:hanging="1181"/>
        <w:jc w:val="center"/>
        <w:rPr>
          <w:rFonts w:ascii="Times New Roman" w:eastAsia="Times New Roman" w:hAnsi="Times New Roman" w:cs="Times New Roman"/>
          <w:iCs/>
          <w:color w:val="000000"/>
          <w:spacing w:val="-2"/>
          <w:sz w:val="24"/>
          <w:szCs w:val="24"/>
        </w:rPr>
      </w:pPr>
    </w:p>
    <w:p w14:paraId="60A14C77" w14:textId="77777777" w:rsidR="003A5FAB" w:rsidRPr="002253E4" w:rsidRDefault="003A5FAB" w:rsidP="003A5FAB">
      <w:pPr>
        <w:shd w:val="clear" w:color="auto" w:fill="FFFFFF"/>
        <w:spacing w:after="0" w:line="240" w:lineRule="auto"/>
        <w:ind w:hanging="1181"/>
        <w:jc w:val="center"/>
        <w:rPr>
          <w:rFonts w:ascii="Times New Roman" w:eastAsia="Times New Roman" w:hAnsi="Times New Roman" w:cs="Times New Roman"/>
          <w:iCs/>
          <w:color w:val="000000"/>
          <w:spacing w:val="-2"/>
          <w:sz w:val="28"/>
          <w:szCs w:val="28"/>
        </w:rPr>
      </w:pPr>
    </w:p>
    <w:p w14:paraId="26FF4959" w14:textId="58D1EF68" w:rsidR="003A5FAB" w:rsidRPr="002253E4" w:rsidRDefault="003A5FAB" w:rsidP="003A5FAB">
      <w:pPr>
        <w:shd w:val="clear" w:color="auto" w:fill="FFFFFF"/>
        <w:spacing w:after="0" w:line="240" w:lineRule="auto"/>
        <w:ind w:hanging="1181"/>
        <w:jc w:val="center"/>
        <w:rPr>
          <w:rFonts w:ascii="Times New Roman" w:eastAsia="Times New Roman" w:hAnsi="Times New Roman" w:cs="Times New Roman"/>
          <w:iCs/>
          <w:color w:val="000000"/>
          <w:spacing w:val="-2"/>
          <w:sz w:val="28"/>
          <w:szCs w:val="28"/>
        </w:rPr>
      </w:pPr>
      <w:r w:rsidRPr="002253E4">
        <w:rPr>
          <w:rFonts w:ascii="Times New Roman" w:eastAsia="Times New Roman" w:hAnsi="Times New Roman" w:cs="Times New Roman"/>
          <w:iCs/>
          <w:color w:val="000000"/>
          <w:spacing w:val="-2"/>
          <w:sz w:val="28"/>
          <w:szCs w:val="28"/>
        </w:rPr>
        <w:t xml:space="preserve">                                                                       © </w:t>
      </w:r>
      <w:r>
        <w:rPr>
          <w:rFonts w:ascii="Times New Roman" w:eastAsia="Times New Roman" w:hAnsi="Times New Roman" w:cs="Times New Roman"/>
          <w:iCs/>
          <w:color w:val="000000"/>
          <w:spacing w:val="-2"/>
          <w:sz w:val="28"/>
          <w:szCs w:val="28"/>
        </w:rPr>
        <w:t>Т</w:t>
      </w:r>
      <w:r w:rsidRPr="002253E4">
        <w:rPr>
          <w:rFonts w:ascii="Times New Roman" w:eastAsia="Times New Roman" w:hAnsi="Times New Roman" w:cs="Times New Roman"/>
          <w:iCs/>
          <w:color w:val="000000"/>
          <w:spacing w:val="-2"/>
          <w:sz w:val="28"/>
          <w:szCs w:val="28"/>
        </w:rPr>
        <w:t>.</w:t>
      </w:r>
      <w:r>
        <w:rPr>
          <w:rFonts w:ascii="Times New Roman" w:eastAsia="Times New Roman" w:hAnsi="Times New Roman" w:cs="Times New Roman"/>
          <w:iCs/>
          <w:color w:val="000000"/>
          <w:spacing w:val="-2"/>
          <w:sz w:val="28"/>
          <w:szCs w:val="28"/>
        </w:rPr>
        <w:t>Н</w:t>
      </w:r>
      <w:r w:rsidRPr="002253E4">
        <w:rPr>
          <w:rFonts w:ascii="Times New Roman" w:eastAsia="Times New Roman" w:hAnsi="Times New Roman" w:cs="Times New Roman"/>
          <w:iCs/>
          <w:color w:val="000000"/>
          <w:spacing w:val="-2"/>
          <w:sz w:val="28"/>
          <w:szCs w:val="28"/>
        </w:rPr>
        <w:t xml:space="preserve">. </w:t>
      </w:r>
      <w:r>
        <w:rPr>
          <w:rFonts w:ascii="Times New Roman" w:eastAsia="Times New Roman" w:hAnsi="Times New Roman" w:cs="Times New Roman"/>
          <w:iCs/>
          <w:color w:val="000000"/>
          <w:spacing w:val="-2"/>
          <w:sz w:val="28"/>
          <w:szCs w:val="28"/>
        </w:rPr>
        <w:t>Седаш</w:t>
      </w:r>
      <w:r w:rsidRPr="002253E4">
        <w:rPr>
          <w:rFonts w:ascii="Times New Roman" w:eastAsia="Times New Roman" w:hAnsi="Times New Roman" w:cs="Times New Roman"/>
          <w:iCs/>
          <w:color w:val="000000"/>
          <w:spacing w:val="-2"/>
          <w:sz w:val="28"/>
          <w:szCs w:val="28"/>
        </w:rPr>
        <w:t>, 20</w:t>
      </w:r>
      <w:r>
        <w:rPr>
          <w:rFonts w:ascii="Times New Roman" w:eastAsia="Times New Roman" w:hAnsi="Times New Roman" w:cs="Times New Roman"/>
          <w:iCs/>
          <w:color w:val="000000"/>
          <w:spacing w:val="-2"/>
          <w:sz w:val="28"/>
          <w:szCs w:val="28"/>
        </w:rPr>
        <w:t>23</w:t>
      </w:r>
    </w:p>
    <w:p w14:paraId="104374C2" w14:textId="4FD8FAB9" w:rsidR="00F719A7" w:rsidRPr="002662C6" w:rsidRDefault="003A5FAB" w:rsidP="003A5FAB">
      <w:pPr>
        <w:tabs>
          <w:tab w:val="left" w:pos="709"/>
          <w:tab w:val="left" w:pos="993"/>
        </w:tabs>
        <w:spacing w:after="0"/>
        <w:ind w:firstLine="567"/>
        <w:jc w:val="center"/>
        <w:rPr>
          <w:rFonts w:ascii="Times New Roman" w:hAnsi="Times New Roman" w:cs="Times New Roman"/>
        </w:rPr>
      </w:pPr>
      <w:r w:rsidRPr="002253E4">
        <w:rPr>
          <w:rFonts w:ascii="Times New Roman" w:eastAsia="Times New Roman" w:hAnsi="Times New Roman" w:cs="Times New Roman"/>
          <w:iCs/>
          <w:color w:val="000000"/>
          <w:spacing w:val="-2"/>
          <w:sz w:val="28"/>
          <w:szCs w:val="28"/>
        </w:rPr>
        <w:t xml:space="preserve">                                                                        © </w:t>
      </w:r>
      <w:r w:rsidRPr="002253E4">
        <w:rPr>
          <w:rFonts w:ascii="Times New Roman" w:eastAsia="Times New Roman" w:hAnsi="Times New Roman" w:cs="Times New Roman"/>
          <w:color w:val="000000"/>
          <w:sz w:val="28"/>
          <w:szCs w:val="28"/>
        </w:rPr>
        <w:t>Финансовый университет, 20</w:t>
      </w:r>
      <w:r>
        <w:rPr>
          <w:rFonts w:ascii="Times New Roman" w:eastAsia="Times New Roman" w:hAnsi="Times New Roman" w:cs="Times New Roman"/>
          <w:color w:val="000000"/>
          <w:sz w:val="28"/>
          <w:szCs w:val="28"/>
        </w:rPr>
        <w:t>23</w:t>
      </w:r>
    </w:p>
    <w:p w14:paraId="4CB14ABB" w14:textId="521770A9" w:rsidR="00F719A7" w:rsidRPr="00B069D6" w:rsidRDefault="00F719A7" w:rsidP="00F719A7">
      <w:pPr>
        <w:tabs>
          <w:tab w:val="left" w:pos="709"/>
          <w:tab w:val="left" w:pos="993"/>
        </w:tabs>
        <w:spacing w:after="0"/>
        <w:ind w:firstLine="567"/>
        <w:jc w:val="right"/>
        <w:rPr>
          <w:rFonts w:ascii="Times New Roman" w:hAnsi="Times New Roman" w:cs="Times New Roman"/>
          <w:sz w:val="28"/>
          <w:szCs w:val="28"/>
        </w:rPr>
      </w:pPr>
    </w:p>
    <w:p w14:paraId="488CCB4A" w14:textId="77777777" w:rsidR="00F719A7" w:rsidRDefault="00F719A7" w:rsidP="00F719A7">
      <w:pPr>
        <w:tabs>
          <w:tab w:val="left" w:pos="993"/>
        </w:tabs>
        <w:spacing w:after="0"/>
        <w:jc w:val="center"/>
        <w:rPr>
          <w:rFonts w:ascii="Times New Roman" w:hAnsi="Times New Roman" w:cs="Times New Roman"/>
          <w:b/>
          <w:bCs/>
        </w:rPr>
      </w:pPr>
      <w:r w:rsidRPr="004842CC">
        <w:rPr>
          <w:sz w:val="28"/>
          <w:szCs w:val="28"/>
        </w:rPr>
        <w:br w:type="page"/>
      </w:r>
      <w:r w:rsidRPr="00B069D6">
        <w:rPr>
          <w:rFonts w:ascii="Times New Roman" w:hAnsi="Times New Roman" w:cs="Times New Roman"/>
          <w:b/>
          <w:bCs/>
          <w:sz w:val="28"/>
          <w:szCs w:val="28"/>
        </w:rPr>
        <w:lastRenderedPageBreak/>
        <w:t>Содержание</w:t>
      </w:r>
    </w:p>
    <w:sdt>
      <w:sdtPr>
        <w:id w:val="1296412653"/>
      </w:sdtPr>
      <w:sdtEndPr/>
      <w:sdtContent>
        <w:p w14:paraId="66855CCF" w14:textId="77777777" w:rsidR="00F5336D" w:rsidRDefault="00614580" w:rsidP="00F5336D">
          <w:pPr>
            <w:pStyle w:val="19"/>
            <w:tabs>
              <w:tab w:val="clear" w:pos="9345"/>
              <w:tab w:val="right" w:leader="dot" w:pos="9638"/>
            </w:tabs>
            <w:jc w:val="both"/>
          </w:pPr>
          <w:r w:rsidRPr="00153A55">
            <w:t xml:space="preserve"> </w:t>
          </w:r>
          <w:r w:rsidR="00F719A7" w:rsidRPr="008D16F4">
            <w:fldChar w:fldCharType="begin"/>
          </w:r>
          <w:r w:rsidR="00F719A7" w:rsidRPr="008D16F4">
            <w:instrText xml:space="preserve"> TOC \o "1-3" \h \z \u </w:instrText>
          </w:r>
          <w:r w:rsidR="00F719A7" w:rsidRPr="008D16F4">
            <w:fldChar w:fldCharType="separate"/>
          </w:r>
        </w:p>
        <w:p w14:paraId="25466C15" w14:textId="625786AC" w:rsidR="00F5336D" w:rsidRDefault="00011C3F" w:rsidP="00F5336D">
          <w:pPr>
            <w:pStyle w:val="19"/>
            <w:tabs>
              <w:tab w:val="clear" w:pos="9345"/>
              <w:tab w:val="right" w:leader="dot" w:pos="9638"/>
            </w:tabs>
            <w:jc w:val="both"/>
            <w:rPr>
              <w:rFonts w:asciiTheme="minorHAnsi" w:hAnsiTheme="minorHAnsi" w:cstheme="minorBidi"/>
              <w:sz w:val="22"/>
              <w:szCs w:val="22"/>
            </w:rPr>
          </w:pPr>
          <w:hyperlink w:anchor="_Toc130806562" w:history="1">
            <w:r w:rsidR="00F5336D" w:rsidRPr="00C40710">
              <w:rPr>
                <w:rStyle w:val="a4"/>
              </w:rPr>
              <w:t>1.Наименование дисциплины</w:t>
            </w:r>
            <w:r w:rsidR="00F5336D">
              <w:rPr>
                <w:webHidden/>
              </w:rPr>
              <w:tab/>
            </w:r>
            <w:r w:rsidR="00F5336D">
              <w:rPr>
                <w:webHidden/>
              </w:rPr>
              <w:fldChar w:fldCharType="begin"/>
            </w:r>
            <w:r w:rsidR="00F5336D">
              <w:rPr>
                <w:webHidden/>
              </w:rPr>
              <w:instrText xml:space="preserve"> PAGEREF _Toc130806562 \h </w:instrText>
            </w:r>
            <w:r w:rsidR="00F5336D">
              <w:rPr>
                <w:webHidden/>
              </w:rPr>
            </w:r>
            <w:r w:rsidR="00F5336D">
              <w:rPr>
                <w:webHidden/>
              </w:rPr>
              <w:fldChar w:fldCharType="separate"/>
            </w:r>
            <w:r w:rsidR="003C1D4E">
              <w:rPr>
                <w:webHidden/>
              </w:rPr>
              <w:t>4</w:t>
            </w:r>
            <w:r w:rsidR="00F5336D">
              <w:rPr>
                <w:webHidden/>
              </w:rPr>
              <w:fldChar w:fldCharType="end"/>
            </w:r>
          </w:hyperlink>
        </w:p>
        <w:p w14:paraId="19AD3746" w14:textId="6EEAE0E6" w:rsidR="00F5336D" w:rsidRDefault="00011C3F" w:rsidP="00F5336D">
          <w:pPr>
            <w:pStyle w:val="19"/>
            <w:tabs>
              <w:tab w:val="clear" w:pos="9345"/>
              <w:tab w:val="right" w:leader="dot" w:pos="9638"/>
            </w:tabs>
            <w:jc w:val="both"/>
            <w:rPr>
              <w:rFonts w:asciiTheme="minorHAnsi" w:hAnsiTheme="minorHAnsi" w:cstheme="minorBidi"/>
              <w:sz w:val="22"/>
              <w:szCs w:val="22"/>
            </w:rPr>
          </w:pPr>
          <w:hyperlink w:anchor="_Toc130806563" w:history="1">
            <w:r w:rsidR="00F5336D" w:rsidRPr="00C40710">
              <w:rPr>
                <w:rStyle w:val="a4"/>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F5336D">
              <w:rPr>
                <w:webHidden/>
              </w:rPr>
              <w:tab/>
            </w:r>
            <w:r w:rsidR="00F5336D">
              <w:rPr>
                <w:webHidden/>
              </w:rPr>
              <w:fldChar w:fldCharType="begin"/>
            </w:r>
            <w:r w:rsidR="00F5336D">
              <w:rPr>
                <w:webHidden/>
              </w:rPr>
              <w:instrText xml:space="preserve"> PAGEREF _Toc130806563 \h </w:instrText>
            </w:r>
            <w:r w:rsidR="00F5336D">
              <w:rPr>
                <w:webHidden/>
              </w:rPr>
            </w:r>
            <w:r w:rsidR="00F5336D">
              <w:rPr>
                <w:webHidden/>
              </w:rPr>
              <w:fldChar w:fldCharType="separate"/>
            </w:r>
            <w:r w:rsidR="003C1D4E">
              <w:rPr>
                <w:webHidden/>
              </w:rPr>
              <w:t>4</w:t>
            </w:r>
            <w:r w:rsidR="00F5336D">
              <w:rPr>
                <w:webHidden/>
              </w:rPr>
              <w:fldChar w:fldCharType="end"/>
            </w:r>
          </w:hyperlink>
        </w:p>
        <w:p w14:paraId="252E4383" w14:textId="1749761B" w:rsidR="00F5336D" w:rsidRDefault="00011C3F" w:rsidP="00F5336D">
          <w:pPr>
            <w:pStyle w:val="19"/>
            <w:tabs>
              <w:tab w:val="clear" w:pos="9345"/>
              <w:tab w:val="right" w:leader="dot" w:pos="9638"/>
            </w:tabs>
            <w:jc w:val="both"/>
            <w:rPr>
              <w:rFonts w:asciiTheme="minorHAnsi" w:hAnsiTheme="minorHAnsi" w:cstheme="minorBidi"/>
              <w:sz w:val="22"/>
              <w:szCs w:val="22"/>
            </w:rPr>
          </w:pPr>
          <w:hyperlink w:anchor="_Toc130806564" w:history="1">
            <w:r w:rsidR="00F5336D" w:rsidRPr="00C40710">
              <w:rPr>
                <w:rStyle w:val="a4"/>
              </w:rPr>
              <w:t>3.Место дисциплины в структуре образовательной программы</w:t>
            </w:r>
            <w:r w:rsidR="00F5336D">
              <w:rPr>
                <w:webHidden/>
              </w:rPr>
              <w:tab/>
            </w:r>
            <w:r w:rsidR="00F5336D">
              <w:rPr>
                <w:webHidden/>
              </w:rPr>
              <w:fldChar w:fldCharType="begin"/>
            </w:r>
            <w:r w:rsidR="00F5336D">
              <w:rPr>
                <w:webHidden/>
              </w:rPr>
              <w:instrText xml:space="preserve"> PAGEREF _Toc130806564 \h </w:instrText>
            </w:r>
            <w:r w:rsidR="00F5336D">
              <w:rPr>
                <w:webHidden/>
              </w:rPr>
            </w:r>
            <w:r w:rsidR="00F5336D">
              <w:rPr>
                <w:webHidden/>
              </w:rPr>
              <w:fldChar w:fldCharType="separate"/>
            </w:r>
            <w:r w:rsidR="003C1D4E">
              <w:rPr>
                <w:webHidden/>
              </w:rPr>
              <w:t>5</w:t>
            </w:r>
            <w:r w:rsidR="00F5336D">
              <w:rPr>
                <w:webHidden/>
              </w:rPr>
              <w:fldChar w:fldCharType="end"/>
            </w:r>
          </w:hyperlink>
        </w:p>
        <w:p w14:paraId="7AE0AC36" w14:textId="57278C0B" w:rsidR="00F5336D" w:rsidRDefault="00011C3F" w:rsidP="00F5336D">
          <w:pPr>
            <w:pStyle w:val="19"/>
            <w:tabs>
              <w:tab w:val="clear" w:pos="9345"/>
              <w:tab w:val="right" w:leader="dot" w:pos="9638"/>
            </w:tabs>
            <w:jc w:val="both"/>
            <w:rPr>
              <w:rFonts w:asciiTheme="minorHAnsi" w:hAnsiTheme="minorHAnsi" w:cstheme="minorBidi"/>
              <w:sz w:val="22"/>
              <w:szCs w:val="22"/>
            </w:rPr>
          </w:pPr>
          <w:hyperlink w:anchor="_Toc130806565" w:history="1">
            <w:r w:rsidR="00F5336D" w:rsidRPr="00C40710">
              <w:rPr>
                <w:rStyle w:val="a4"/>
              </w:rPr>
              <w:t>4. Объем дисциплины в зачетных единицах и в академических часах с выделением объема аудиторной (лекции, семинары) и самостоятельной работы обучающихся (в семестре, в сессию)</w:t>
            </w:r>
            <w:r w:rsidR="00F5336D">
              <w:rPr>
                <w:webHidden/>
              </w:rPr>
              <w:tab/>
            </w:r>
            <w:r w:rsidR="00F5336D">
              <w:rPr>
                <w:webHidden/>
              </w:rPr>
              <w:fldChar w:fldCharType="begin"/>
            </w:r>
            <w:r w:rsidR="00F5336D">
              <w:rPr>
                <w:webHidden/>
              </w:rPr>
              <w:instrText xml:space="preserve"> PAGEREF _Toc130806565 \h </w:instrText>
            </w:r>
            <w:r w:rsidR="00F5336D">
              <w:rPr>
                <w:webHidden/>
              </w:rPr>
            </w:r>
            <w:r w:rsidR="00F5336D">
              <w:rPr>
                <w:webHidden/>
              </w:rPr>
              <w:fldChar w:fldCharType="separate"/>
            </w:r>
            <w:r w:rsidR="003C1D4E">
              <w:rPr>
                <w:webHidden/>
              </w:rPr>
              <w:t>5</w:t>
            </w:r>
            <w:r w:rsidR="00F5336D">
              <w:rPr>
                <w:webHidden/>
              </w:rPr>
              <w:fldChar w:fldCharType="end"/>
            </w:r>
          </w:hyperlink>
        </w:p>
        <w:p w14:paraId="183B9997" w14:textId="1CB86DF9" w:rsidR="00F5336D" w:rsidRDefault="00011C3F" w:rsidP="00F5336D">
          <w:pPr>
            <w:pStyle w:val="19"/>
            <w:tabs>
              <w:tab w:val="clear" w:pos="9345"/>
              <w:tab w:val="right" w:leader="dot" w:pos="9638"/>
            </w:tabs>
            <w:jc w:val="both"/>
            <w:rPr>
              <w:rFonts w:asciiTheme="minorHAnsi" w:hAnsiTheme="minorHAnsi" w:cstheme="minorBidi"/>
              <w:sz w:val="22"/>
              <w:szCs w:val="22"/>
            </w:rPr>
          </w:pPr>
          <w:hyperlink w:anchor="_Toc130806566" w:history="1">
            <w:r w:rsidR="00F5336D" w:rsidRPr="00C40710">
              <w:rPr>
                <w:rStyle w:val="a4"/>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F5336D">
              <w:rPr>
                <w:webHidden/>
              </w:rPr>
              <w:tab/>
            </w:r>
            <w:r w:rsidR="00F5336D">
              <w:rPr>
                <w:webHidden/>
              </w:rPr>
              <w:fldChar w:fldCharType="begin"/>
            </w:r>
            <w:r w:rsidR="00F5336D">
              <w:rPr>
                <w:webHidden/>
              </w:rPr>
              <w:instrText xml:space="preserve"> PAGEREF _Toc130806566 \h </w:instrText>
            </w:r>
            <w:r w:rsidR="00F5336D">
              <w:rPr>
                <w:webHidden/>
              </w:rPr>
            </w:r>
            <w:r w:rsidR="00F5336D">
              <w:rPr>
                <w:webHidden/>
              </w:rPr>
              <w:fldChar w:fldCharType="separate"/>
            </w:r>
            <w:r w:rsidR="003C1D4E">
              <w:rPr>
                <w:webHidden/>
              </w:rPr>
              <w:t>5</w:t>
            </w:r>
            <w:r w:rsidR="00F5336D">
              <w:rPr>
                <w:webHidden/>
              </w:rPr>
              <w:fldChar w:fldCharType="end"/>
            </w:r>
          </w:hyperlink>
        </w:p>
        <w:p w14:paraId="41800701" w14:textId="3E5E72CE" w:rsidR="00F5336D" w:rsidRDefault="00011C3F" w:rsidP="00F5336D">
          <w:pPr>
            <w:pStyle w:val="19"/>
            <w:tabs>
              <w:tab w:val="clear" w:pos="9345"/>
              <w:tab w:val="right" w:leader="dot" w:pos="9638"/>
            </w:tabs>
            <w:jc w:val="both"/>
            <w:rPr>
              <w:rFonts w:asciiTheme="minorHAnsi" w:hAnsiTheme="minorHAnsi" w:cstheme="minorBidi"/>
              <w:sz w:val="22"/>
              <w:szCs w:val="22"/>
            </w:rPr>
          </w:pPr>
          <w:hyperlink w:anchor="_Toc130806567" w:history="1">
            <w:r w:rsidR="00F5336D" w:rsidRPr="00C40710">
              <w:rPr>
                <w:rStyle w:val="a4"/>
              </w:rPr>
              <w:t>5.1. Содержание дисциплины</w:t>
            </w:r>
            <w:r w:rsidR="00F5336D">
              <w:rPr>
                <w:webHidden/>
              </w:rPr>
              <w:tab/>
            </w:r>
            <w:r w:rsidR="00F5336D">
              <w:rPr>
                <w:webHidden/>
              </w:rPr>
              <w:fldChar w:fldCharType="begin"/>
            </w:r>
            <w:r w:rsidR="00F5336D">
              <w:rPr>
                <w:webHidden/>
              </w:rPr>
              <w:instrText xml:space="preserve"> PAGEREF _Toc130806567 \h </w:instrText>
            </w:r>
            <w:r w:rsidR="00F5336D">
              <w:rPr>
                <w:webHidden/>
              </w:rPr>
            </w:r>
            <w:r w:rsidR="00F5336D">
              <w:rPr>
                <w:webHidden/>
              </w:rPr>
              <w:fldChar w:fldCharType="separate"/>
            </w:r>
            <w:r w:rsidR="003C1D4E">
              <w:rPr>
                <w:webHidden/>
              </w:rPr>
              <w:t>5</w:t>
            </w:r>
            <w:r w:rsidR="00F5336D">
              <w:rPr>
                <w:webHidden/>
              </w:rPr>
              <w:fldChar w:fldCharType="end"/>
            </w:r>
          </w:hyperlink>
        </w:p>
        <w:p w14:paraId="67998056" w14:textId="3D5E06C2" w:rsidR="00F5336D" w:rsidRDefault="00011C3F" w:rsidP="00F5336D">
          <w:pPr>
            <w:pStyle w:val="19"/>
            <w:tabs>
              <w:tab w:val="clear" w:pos="9345"/>
              <w:tab w:val="right" w:leader="dot" w:pos="9638"/>
            </w:tabs>
            <w:jc w:val="both"/>
            <w:rPr>
              <w:rFonts w:asciiTheme="minorHAnsi" w:hAnsiTheme="minorHAnsi" w:cstheme="minorBidi"/>
              <w:sz w:val="22"/>
              <w:szCs w:val="22"/>
            </w:rPr>
          </w:pPr>
          <w:hyperlink w:anchor="_Toc130806568" w:history="1">
            <w:r w:rsidR="00F5336D" w:rsidRPr="00C40710">
              <w:rPr>
                <w:rStyle w:val="a4"/>
              </w:rPr>
              <w:t>5.2. Учебно-тематический план</w:t>
            </w:r>
            <w:r w:rsidR="00F5336D">
              <w:rPr>
                <w:webHidden/>
              </w:rPr>
              <w:tab/>
            </w:r>
            <w:r w:rsidR="00F5336D">
              <w:rPr>
                <w:webHidden/>
              </w:rPr>
              <w:fldChar w:fldCharType="begin"/>
            </w:r>
            <w:r w:rsidR="00F5336D">
              <w:rPr>
                <w:webHidden/>
              </w:rPr>
              <w:instrText xml:space="preserve"> PAGEREF _Toc130806568 \h </w:instrText>
            </w:r>
            <w:r w:rsidR="00F5336D">
              <w:rPr>
                <w:webHidden/>
              </w:rPr>
            </w:r>
            <w:r w:rsidR="00F5336D">
              <w:rPr>
                <w:webHidden/>
              </w:rPr>
              <w:fldChar w:fldCharType="separate"/>
            </w:r>
            <w:r w:rsidR="003C1D4E">
              <w:rPr>
                <w:webHidden/>
              </w:rPr>
              <w:t>7</w:t>
            </w:r>
            <w:r w:rsidR="00F5336D">
              <w:rPr>
                <w:webHidden/>
              </w:rPr>
              <w:fldChar w:fldCharType="end"/>
            </w:r>
          </w:hyperlink>
        </w:p>
        <w:p w14:paraId="06DD4E52" w14:textId="4F71E1BC" w:rsidR="00F5336D" w:rsidRDefault="00011C3F" w:rsidP="00F5336D">
          <w:pPr>
            <w:pStyle w:val="19"/>
            <w:tabs>
              <w:tab w:val="clear" w:pos="9345"/>
              <w:tab w:val="right" w:leader="dot" w:pos="9638"/>
            </w:tabs>
            <w:jc w:val="both"/>
            <w:rPr>
              <w:rFonts w:asciiTheme="minorHAnsi" w:hAnsiTheme="minorHAnsi" w:cstheme="minorBidi"/>
              <w:sz w:val="22"/>
              <w:szCs w:val="22"/>
            </w:rPr>
          </w:pPr>
          <w:hyperlink w:anchor="_Toc130806569" w:history="1">
            <w:r w:rsidR="00F5336D" w:rsidRPr="00C40710">
              <w:rPr>
                <w:rStyle w:val="a4"/>
              </w:rPr>
              <w:t>5.3. Содержание семинаров, практических занятий</w:t>
            </w:r>
            <w:r w:rsidR="00F5336D">
              <w:rPr>
                <w:webHidden/>
              </w:rPr>
              <w:tab/>
            </w:r>
            <w:r w:rsidR="00F5336D">
              <w:rPr>
                <w:webHidden/>
              </w:rPr>
              <w:fldChar w:fldCharType="begin"/>
            </w:r>
            <w:r w:rsidR="00F5336D">
              <w:rPr>
                <w:webHidden/>
              </w:rPr>
              <w:instrText xml:space="preserve"> PAGEREF _Toc130806569 \h </w:instrText>
            </w:r>
            <w:r w:rsidR="00F5336D">
              <w:rPr>
                <w:webHidden/>
              </w:rPr>
            </w:r>
            <w:r w:rsidR="00F5336D">
              <w:rPr>
                <w:webHidden/>
              </w:rPr>
              <w:fldChar w:fldCharType="separate"/>
            </w:r>
            <w:r w:rsidR="003C1D4E">
              <w:rPr>
                <w:webHidden/>
              </w:rPr>
              <w:t>8</w:t>
            </w:r>
            <w:r w:rsidR="00F5336D">
              <w:rPr>
                <w:webHidden/>
              </w:rPr>
              <w:fldChar w:fldCharType="end"/>
            </w:r>
          </w:hyperlink>
        </w:p>
        <w:p w14:paraId="7312428E" w14:textId="763F9CA4" w:rsidR="00F5336D" w:rsidRDefault="00011C3F" w:rsidP="00F5336D">
          <w:pPr>
            <w:pStyle w:val="19"/>
            <w:tabs>
              <w:tab w:val="clear" w:pos="9345"/>
              <w:tab w:val="right" w:leader="dot" w:pos="9638"/>
            </w:tabs>
            <w:jc w:val="both"/>
            <w:rPr>
              <w:rFonts w:asciiTheme="minorHAnsi" w:hAnsiTheme="minorHAnsi" w:cstheme="minorBidi"/>
              <w:sz w:val="22"/>
              <w:szCs w:val="22"/>
            </w:rPr>
          </w:pPr>
          <w:hyperlink w:anchor="_Toc130806570" w:history="1">
            <w:r w:rsidR="00F5336D" w:rsidRPr="00C40710">
              <w:rPr>
                <w:rStyle w:val="a4"/>
              </w:rPr>
              <w:t>6. Перечень учебно-методического обеспечения для самостоятельной работы обучающихся по дисциплине</w:t>
            </w:r>
            <w:r w:rsidR="00F5336D">
              <w:rPr>
                <w:webHidden/>
              </w:rPr>
              <w:tab/>
            </w:r>
            <w:r w:rsidR="00F5336D">
              <w:rPr>
                <w:webHidden/>
              </w:rPr>
              <w:fldChar w:fldCharType="begin"/>
            </w:r>
            <w:r w:rsidR="00F5336D">
              <w:rPr>
                <w:webHidden/>
              </w:rPr>
              <w:instrText xml:space="preserve"> PAGEREF _Toc130806570 \h </w:instrText>
            </w:r>
            <w:r w:rsidR="00F5336D">
              <w:rPr>
                <w:webHidden/>
              </w:rPr>
            </w:r>
            <w:r w:rsidR="00F5336D">
              <w:rPr>
                <w:webHidden/>
              </w:rPr>
              <w:fldChar w:fldCharType="separate"/>
            </w:r>
            <w:r w:rsidR="003C1D4E">
              <w:rPr>
                <w:webHidden/>
              </w:rPr>
              <w:t>9</w:t>
            </w:r>
            <w:r w:rsidR="00F5336D">
              <w:rPr>
                <w:webHidden/>
              </w:rPr>
              <w:fldChar w:fldCharType="end"/>
            </w:r>
          </w:hyperlink>
        </w:p>
        <w:p w14:paraId="1E902638" w14:textId="304D66FF" w:rsidR="00F5336D" w:rsidRDefault="00011C3F" w:rsidP="00F5336D">
          <w:pPr>
            <w:pStyle w:val="19"/>
            <w:tabs>
              <w:tab w:val="clear" w:pos="9345"/>
              <w:tab w:val="right" w:leader="dot" w:pos="9638"/>
            </w:tabs>
            <w:jc w:val="both"/>
            <w:rPr>
              <w:rFonts w:asciiTheme="minorHAnsi" w:hAnsiTheme="minorHAnsi" w:cstheme="minorBidi"/>
              <w:sz w:val="22"/>
              <w:szCs w:val="22"/>
            </w:rPr>
          </w:pPr>
          <w:hyperlink w:anchor="_Toc130806571" w:history="1">
            <w:r w:rsidR="00F5336D" w:rsidRPr="00C40710">
              <w:rPr>
                <w:rStyle w:val="a4"/>
              </w:rPr>
              <w:t>6.1. Перечень вопросов, отводимых на самостоятельное освоение дисциплины, формы внеаудиторной самостоятельной работы</w:t>
            </w:r>
            <w:r w:rsidR="00F5336D">
              <w:rPr>
                <w:webHidden/>
              </w:rPr>
              <w:tab/>
            </w:r>
            <w:r w:rsidR="00F5336D">
              <w:rPr>
                <w:webHidden/>
              </w:rPr>
              <w:fldChar w:fldCharType="begin"/>
            </w:r>
            <w:r w:rsidR="00F5336D">
              <w:rPr>
                <w:webHidden/>
              </w:rPr>
              <w:instrText xml:space="preserve"> PAGEREF _Toc130806571 \h </w:instrText>
            </w:r>
            <w:r w:rsidR="00F5336D">
              <w:rPr>
                <w:webHidden/>
              </w:rPr>
            </w:r>
            <w:r w:rsidR="00F5336D">
              <w:rPr>
                <w:webHidden/>
              </w:rPr>
              <w:fldChar w:fldCharType="separate"/>
            </w:r>
            <w:r w:rsidR="003C1D4E">
              <w:rPr>
                <w:webHidden/>
              </w:rPr>
              <w:t>9</w:t>
            </w:r>
            <w:r w:rsidR="00F5336D">
              <w:rPr>
                <w:webHidden/>
              </w:rPr>
              <w:fldChar w:fldCharType="end"/>
            </w:r>
          </w:hyperlink>
        </w:p>
        <w:p w14:paraId="1B16E3B9" w14:textId="328368B2" w:rsidR="00F5336D" w:rsidRDefault="00011C3F" w:rsidP="00F5336D">
          <w:pPr>
            <w:pStyle w:val="19"/>
            <w:tabs>
              <w:tab w:val="clear" w:pos="9345"/>
              <w:tab w:val="right" w:leader="dot" w:pos="9638"/>
            </w:tabs>
            <w:jc w:val="both"/>
            <w:rPr>
              <w:rFonts w:asciiTheme="minorHAnsi" w:hAnsiTheme="minorHAnsi" w:cstheme="minorBidi"/>
              <w:sz w:val="22"/>
              <w:szCs w:val="22"/>
            </w:rPr>
          </w:pPr>
          <w:hyperlink w:anchor="_Toc130806572" w:history="1">
            <w:r w:rsidR="00F5336D" w:rsidRPr="00C40710">
              <w:rPr>
                <w:rStyle w:val="a4"/>
              </w:rPr>
              <w:t>6.2. Перечень вопросов, заданий, тем для подготовки к текущему контролю</w:t>
            </w:r>
            <w:r w:rsidR="00F5336D">
              <w:rPr>
                <w:webHidden/>
              </w:rPr>
              <w:tab/>
            </w:r>
            <w:r w:rsidR="00F5336D">
              <w:rPr>
                <w:webHidden/>
              </w:rPr>
              <w:fldChar w:fldCharType="begin"/>
            </w:r>
            <w:r w:rsidR="00F5336D">
              <w:rPr>
                <w:webHidden/>
              </w:rPr>
              <w:instrText xml:space="preserve"> PAGEREF _Toc130806572 \h </w:instrText>
            </w:r>
            <w:r w:rsidR="00F5336D">
              <w:rPr>
                <w:webHidden/>
              </w:rPr>
            </w:r>
            <w:r w:rsidR="00F5336D">
              <w:rPr>
                <w:webHidden/>
              </w:rPr>
              <w:fldChar w:fldCharType="separate"/>
            </w:r>
            <w:r w:rsidR="003C1D4E">
              <w:rPr>
                <w:webHidden/>
              </w:rPr>
              <w:t>10</w:t>
            </w:r>
            <w:r w:rsidR="00F5336D">
              <w:rPr>
                <w:webHidden/>
              </w:rPr>
              <w:fldChar w:fldCharType="end"/>
            </w:r>
          </w:hyperlink>
        </w:p>
        <w:p w14:paraId="582AFE95" w14:textId="40EABC7D" w:rsidR="00F5336D" w:rsidRDefault="00011C3F" w:rsidP="00F5336D">
          <w:pPr>
            <w:pStyle w:val="19"/>
            <w:tabs>
              <w:tab w:val="clear" w:pos="9345"/>
              <w:tab w:val="right" w:leader="dot" w:pos="9638"/>
            </w:tabs>
            <w:jc w:val="both"/>
            <w:rPr>
              <w:rFonts w:asciiTheme="minorHAnsi" w:hAnsiTheme="minorHAnsi" w:cstheme="minorBidi"/>
              <w:sz w:val="22"/>
              <w:szCs w:val="22"/>
            </w:rPr>
          </w:pPr>
          <w:hyperlink w:anchor="_Toc130806573" w:history="1">
            <w:r w:rsidR="00F5336D" w:rsidRPr="00C40710">
              <w:rPr>
                <w:rStyle w:val="a4"/>
              </w:rPr>
              <w:t>7. Фонд оценочных средств для проведения промежуточной аттестации обучающихся по дисциплине</w:t>
            </w:r>
            <w:r w:rsidR="00F5336D">
              <w:rPr>
                <w:webHidden/>
              </w:rPr>
              <w:tab/>
            </w:r>
            <w:r w:rsidR="00F5336D">
              <w:rPr>
                <w:webHidden/>
              </w:rPr>
              <w:fldChar w:fldCharType="begin"/>
            </w:r>
            <w:r w:rsidR="00F5336D">
              <w:rPr>
                <w:webHidden/>
              </w:rPr>
              <w:instrText xml:space="preserve"> PAGEREF _Toc130806573 \h </w:instrText>
            </w:r>
            <w:r w:rsidR="00F5336D">
              <w:rPr>
                <w:webHidden/>
              </w:rPr>
            </w:r>
            <w:r w:rsidR="00F5336D">
              <w:rPr>
                <w:webHidden/>
              </w:rPr>
              <w:fldChar w:fldCharType="separate"/>
            </w:r>
            <w:r w:rsidR="003C1D4E">
              <w:rPr>
                <w:webHidden/>
              </w:rPr>
              <w:t>11</w:t>
            </w:r>
            <w:r w:rsidR="00F5336D">
              <w:rPr>
                <w:webHidden/>
              </w:rPr>
              <w:fldChar w:fldCharType="end"/>
            </w:r>
          </w:hyperlink>
        </w:p>
        <w:p w14:paraId="047573D2" w14:textId="01A696AD" w:rsidR="00F5336D" w:rsidRDefault="00011C3F" w:rsidP="00F5336D">
          <w:pPr>
            <w:pStyle w:val="19"/>
            <w:tabs>
              <w:tab w:val="clear" w:pos="9345"/>
              <w:tab w:val="right" w:leader="dot" w:pos="9638"/>
            </w:tabs>
            <w:jc w:val="both"/>
            <w:rPr>
              <w:rFonts w:asciiTheme="minorHAnsi" w:hAnsiTheme="minorHAnsi" w:cstheme="minorBidi"/>
              <w:sz w:val="22"/>
              <w:szCs w:val="22"/>
            </w:rPr>
          </w:pPr>
          <w:hyperlink w:anchor="_Toc130806574" w:history="1">
            <w:r w:rsidR="00F5336D" w:rsidRPr="00C40710">
              <w:rPr>
                <w:rStyle w:val="a4"/>
              </w:rPr>
              <w:t>8. Перечень основной и дополнительной литературы, необходимой для освоения дисциплины</w:t>
            </w:r>
            <w:r w:rsidR="00F5336D">
              <w:rPr>
                <w:webHidden/>
              </w:rPr>
              <w:tab/>
            </w:r>
            <w:r w:rsidR="00F5336D">
              <w:rPr>
                <w:webHidden/>
              </w:rPr>
              <w:fldChar w:fldCharType="begin"/>
            </w:r>
            <w:r w:rsidR="00F5336D">
              <w:rPr>
                <w:webHidden/>
              </w:rPr>
              <w:instrText xml:space="preserve"> PAGEREF _Toc130806574 \h </w:instrText>
            </w:r>
            <w:r w:rsidR="00F5336D">
              <w:rPr>
                <w:webHidden/>
              </w:rPr>
            </w:r>
            <w:r w:rsidR="00F5336D">
              <w:rPr>
                <w:webHidden/>
              </w:rPr>
              <w:fldChar w:fldCharType="separate"/>
            </w:r>
            <w:r w:rsidR="003C1D4E">
              <w:rPr>
                <w:webHidden/>
              </w:rPr>
              <w:t>15</w:t>
            </w:r>
            <w:r w:rsidR="00F5336D">
              <w:rPr>
                <w:webHidden/>
              </w:rPr>
              <w:fldChar w:fldCharType="end"/>
            </w:r>
          </w:hyperlink>
        </w:p>
        <w:p w14:paraId="28E90307" w14:textId="2E613A43" w:rsidR="00F5336D" w:rsidRDefault="00011C3F" w:rsidP="00F5336D">
          <w:pPr>
            <w:pStyle w:val="19"/>
            <w:tabs>
              <w:tab w:val="clear" w:pos="9345"/>
              <w:tab w:val="right" w:leader="dot" w:pos="9638"/>
            </w:tabs>
            <w:jc w:val="both"/>
            <w:rPr>
              <w:rFonts w:asciiTheme="minorHAnsi" w:hAnsiTheme="minorHAnsi" w:cstheme="minorBidi"/>
              <w:sz w:val="22"/>
              <w:szCs w:val="22"/>
            </w:rPr>
          </w:pPr>
          <w:hyperlink w:anchor="_Toc130806575" w:history="1">
            <w:r w:rsidR="00F5336D" w:rsidRPr="00C40710">
              <w:rPr>
                <w:rStyle w:val="a4"/>
              </w:rPr>
              <w:t>9. Перечень ресурсов информационно-телекоммуникационной сети «Интернет», необходимых для освоения дисциплины</w:t>
            </w:r>
            <w:r w:rsidR="00F5336D">
              <w:rPr>
                <w:webHidden/>
              </w:rPr>
              <w:tab/>
            </w:r>
            <w:r w:rsidR="00F5336D">
              <w:rPr>
                <w:webHidden/>
              </w:rPr>
              <w:fldChar w:fldCharType="begin"/>
            </w:r>
            <w:r w:rsidR="00F5336D">
              <w:rPr>
                <w:webHidden/>
              </w:rPr>
              <w:instrText xml:space="preserve"> PAGEREF _Toc130806575 \h </w:instrText>
            </w:r>
            <w:r w:rsidR="00F5336D">
              <w:rPr>
                <w:webHidden/>
              </w:rPr>
            </w:r>
            <w:r w:rsidR="00F5336D">
              <w:rPr>
                <w:webHidden/>
              </w:rPr>
              <w:fldChar w:fldCharType="separate"/>
            </w:r>
            <w:r w:rsidR="003C1D4E">
              <w:rPr>
                <w:webHidden/>
              </w:rPr>
              <w:t>15</w:t>
            </w:r>
            <w:r w:rsidR="00F5336D">
              <w:rPr>
                <w:webHidden/>
              </w:rPr>
              <w:fldChar w:fldCharType="end"/>
            </w:r>
          </w:hyperlink>
        </w:p>
        <w:p w14:paraId="0E25DED1" w14:textId="6E6B2FE9" w:rsidR="00F5336D" w:rsidRDefault="00011C3F" w:rsidP="00F5336D">
          <w:pPr>
            <w:pStyle w:val="19"/>
            <w:tabs>
              <w:tab w:val="clear" w:pos="9345"/>
              <w:tab w:val="right" w:leader="dot" w:pos="9638"/>
            </w:tabs>
            <w:jc w:val="both"/>
            <w:rPr>
              <w:rFonts w:asciiTheme="minorHAnsi" w:hAnsiTheme="minorHAnsi" w:cstheme="minorBidi"/>
              <w:sz w:val="22"/>
              <w:szCs w:val="22"/>
            </w:rPr>
          </w:pPr>
          <w:hyperlink w:anchor="_Toc130806576" w:history="1">
            <w:r w:rsidR="00F5336D" w:rsidRPr="00C40710">
              <w:rPr>
                <w:rStyle w:val="a4"/>
              </w:rPr>
              <w:t>10. Методические указания для обучающихся по освоению дисциплины</w:t>
            </w:r>
            <w:r w:rsidR="00F5336D">
              <w:rPr>
                <w:webHidden/>
              </w:rPr>
              <w:tab/>
            </w:r>
            <w:r w:rsidR="00F5336D">
              <w:rPr>
                <w:webHidden/>
              </w:rPr>
              <w:fldChar w:fldCharType="begin"/>
            </w:r>
            <w:r w:rsidR="00F5336D">
              <w:rPr>
                <w:webHidden/>
              </w:rPr>
              <w:instrText xml:space="preserve"> PAGEREF _Toc130806576 \h </w:instrText>
            </w:r>
            <w:r w:rsidR="00F5336D">
              <w:rPr>
                <w:webHidden/>
              </w:rPr>
            </w:r>
            <w:r w:rsidR="00F5336D">
              <w:rPr>
                <w:webHidden/>
              </w:rPr>
              <w:fldChar w:fldCharType="separate"/>
            </w:r>
            <w:r w:rsidR="003C1D4E">
              <w:rPr>
                <w:webHidden/>
              </w:rPr>
              <w:t>19</w:t>
            </w:r>
            <w:r w:rsidR="00F5336D">
              <w:rPr>
                <w:webHidden/>
              </w:rPr>
              <w:fldChar w:fldCharType="end"/>
            </w:r>
          </w:hyperlink>
        </w:p>
        <w:p w14:paraId="5DE19F09" w14:textId="750AC2AB" w:rsidR="00F5336D" w:rsidRDefault="00011C3F" w:rsidP="00F5336D">
          <w:pPr>
            <w:pStyle w:val="19"/>
            <w:tabs>
              <w:tab w:val="clear" w:pos="9345"/>
              <w:tab w:val="right" w:leader="dot" w:pos="9638"/>
            </w:tabs>
            <w:jc w:val="both"/>
            <w:rPr>
              <w:rFonts w:asciiTheme="minorHAnsi" w:hAnsiTheme="minorHAnsi" w:cstheme="minorBidi"/>
              <w:sz w:val="22"/>
              <w:szCs w:val="22"/>
            </w:rPr>
          </w:pPr>
          <w:hyperlink w:anchor="_Toc130806577" w:history="1">
            <w:r w:rsidR="00F5336D" w:rsidRPr="00C40710">
              <w:rPr>
                <w:rStyle w:val="a4"/>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F5336D">
              <w:rPr>
                <w:webHidden/>
              </w:rPr>
              <w:tab/>
            </w:r>
            <w:r w:rsidR="00F5336D">
              <w:rPr>
                <w:webHidden/>
              </w:rPr>
              <w:fldChar w:fldCharType="begin"/>
            </w:r>
            <w:r w:rsidR="00F5336D">
              <w:rPr>
                <w:webHidden/>
              </w:rPr>
              <w:instrText xml:space="preserve"> PAGEREF _Toc130806577 \h </w:instrText>
            </w:r>
            <w:r w:rsidR="00F5336D">
              <w:rPr>
                <w:webHidden/>
              </w:rPr>
            </w:r>
            <w:r w:rsidR="00F5336D">
              <w:rPr>
                <w:webHidden/>
              </w:rPr>
              <w:fldChar w:fldCharType="separate"/>
            </w:r>
            <w:r w:rsidR="003C1D4E">
              <w:rPr>
                <w:webHidden/>
              </w:rPr>
              <w:t>22</w:t>
            </w:r>
            <w:r w:rsidR="00F5336D">
              <w:rPr>
                <w:webHidden/>
              </w:rPr>
              <w:fldChar w:fldCharType="end"/>
            </w:r>
          </w:hyperlink>
        </w:p>
        <w:p w14:paraId="339F156E" w14:textId="26BA8D79" w:rsidR="00F5336D" w:rsidRDefault="00011C3F" w:rsidP="00F5336D">
          <w:pPr>
            <w:pStyle w:val="19"/>
            <w:tabs>
              <w:tab w:val="clear" w:pos="9345"/>
              <w:tab w:val="right" w:leader="dot" w:pos="9638"/>
            </w:tabs>
            <w:jc w:val="both"/>
            <w:rPr>
              <w:rFonts w:asciiTheme="minorHAnsi" w:hAnsiTheme="minorHAnsi" w:cstheme="minorBidi"/>
              <w:sz w:val="22"/>
              <w:szCs w:val="22"/>
            </w:rPr>
          </w:pPr>
          <w:hyperlink w:anchor="_Toc130806578" w:history="1">
            <w:r w:rsidR="00F5336D" w:rsidRPr="00C40710">
              <w:rPr>
                <w:rStyle w:val="a4"/>
              </w:rPr>
              <w:t>11. 1. Комплект лицензионного программного обеспечения:</w:t>
            </w:r>
            <w:r w:rsidR="00F5336D">
              <w:rPr>
                <w:webHidden/>
              </w:rPr>
              <w:tab/>
            </w:r>
            <w:r w:rsidR="00F5336D">
              <w:rPr>
                <w:webHidden/>
              </w:rPr>
              <w:fldChar w:fldCharType="begin"/>
            </w:r>
            <w:r w:rsidR="00F5336D">
              <w:rPr>
                <w:webHidden/>
              </w:rPr>
              <w:instrText xml:space="preserve"> PAGEREF _Toc130806578 \h </w:instrText>
            </w:r>
            <w:r w:rsidR="00F5336D">
              <w:rPr>
                <w:webHidden/>
              </w:rPr>
            </w:r>
            <w:r w:rsidR="00F5336D">
              <w:rPr>
                <w:webHidden/>
              </w:rPr>
              <w:fldChar w:fldCharType="separate"/>
            </w:r>
            <w:r w:rsidR="003C1D4E">
              <w:rPr>
                <w:webHidden/>
              </w:rPr>
              <w:t>22</w:t>
            </w:r>
            <w:r w:rsidR="00F5336D">
              <w:rPr>
                <w:webHidden/>
              </w:rPr>
              <w:fldChar w:fldCharType="end"/>
            </w:r>
          </w:hyperlink>
        </w:p>
        <w:p w14:paraId="7905EBC8" w14:textId="6D9B70D3" w:rsidR="00F5336D" w:rsidRDefault="00011C3F" w:rsidP="00F5336D">
          <w:pPr>
            <w:pStyle w:val="19"/>
            <w:tabs>
              <w:tab w:val="clear" w:pos="9345"/>
              <w:tab w:val="right" w:leader="dot" w:pos="9638"/>
            </w:tabs>
            <w:jc w:val="both"/>
            <w:rPr>
              <w:rFonts w:asciiTheme="minorHAnsi" w:hAnsiTheme="minorHAnsi" w:cstheme="minorBidi"/>
              <w:sz w:val="22"/>
              <w:szCs w:val="22"/>
            </w:rPr>
          </w:pPr>
          <w:hyperlink w:anchor="_Toc130806579" w:history="1">
            <w:r w:rsidR="00F5336D" w:rsidRPr="00C40710">
              <w:rPr>
                <w:rStyle w:val="a4"/>
              </w:rPr>
              <w:t>11.2. Современные профессиональные базы данных и информационные справочные системы</w:t>
            </w:r>
            <w:r w:rsidR="00F5336D">
              <w:rPr>
                <w:webHidden/>
              </w:rPr>
              <w:tab/>
            </w:r>
            <w:r w:rsidR="00F5336D">
              <w:rPr>
                <w:webHidden/>
              </w:rPr>
              <w:fldChar w:fldCharType="begin"/>
            </w:r>
            <w:r w:rsidR="00F5336D">
              <w:rPr>
                <w:webHidden/>
              </w:rPr>
              <w:instrText xml:space="preserve"> PAGEREF _Toc130806579 \h </w:instrText>
            </w:r>
            <w:r w:rsidR="00F5336D">
              <w:rPr>
                <w:webHidden/>
              </w:rPr>
            </w:r>
            <w:r w:rsidR="00F5336D">
              <w:rPr>
                <w:webHidden/>
              </w:rPr>
              <w:fldChar w:fldCharType="separate"/>
            </w:r>
            <w:r w:rsidR="003C1D4E">
              <w:rPr>
                <w:webHidden/>
              </w:rPr>
              <w:t>22</w:t>
            </w:r>
            <w:r w:rsidR="00F5336D">
              <w:rPr>
                <w:webHidden/>
              </w:rPr>
              <w:fldChar w:fldCharType="end"/>
            </w:r>
          </w:hyperlink>
        </w:p>
        <w:p w14:paraId="73335B27" w14:textId="5736EB7E" w:rsidR="00F5336D" w:rsidRDefault="00011C3F" w:rsidP="00F5336D">
          <w:pPr>
            <w:pStyle w:val="19"/>
            <w:tabs>
              <w:tab w:val="clear" w:pos="9345"/>
              <w:tab w:val="right" w:leader="dot" w:pos="9638"/>
            </w:tabs>
            <w:jc w:val="both"/>
            <w:rPr>
              <w:rFonts w:asciiTheme="minorHAnsi" w:hAnsiTheme="minorHAnsi" w:cstheme="minorBidi"/>
              <w:sz w:val="22"/>
              <w:szCs w:val="22"/>
            </w:rPr>
          </w:pPr>
          <w:hyperlink w:anchor="_Toc130806580" w:history="1">
            <w:r w:rsidR="00F5336D" w:rsidRPr="00C40710">
              <w:rPr>
                <w:rStyle w:val="a4"/>
              </w:rPr>
              <w:t>11.3. Сертифицированные программные и аппаратные средства защиты информации</w:t>
            </w:r>
            <w:r w:rsidR="00F5336D">
              <w:rPr>
                <w:webHidden/>
              </w:rPr>
              <w:tab/>
            </w:r>
            <w:r w:rsidR="00F5336D">
              <w:rPr>
                <w:webHidden/>
              </w:rPr>
              <w:fldChar w:fldCharType="begin"/>
            </w:r>
            <w:r w:rsidR="00F5336D">
              <w:rPr>
                <w:webHidden/>
              </w:rPr>
              <w:instrText xml:space="preserve"> PAGEREF _Toc130806580 \h </w:instrText>
            </w:r>
            <w:r w:rsidR="00F5336D">
              <w:rPr>
                <w:webHidden/>
              </w:rPr>
            </w:r>
            <w:r w:rsidR="00F5336D">
              <w:rPr>
                <w:webHidden/>
              </w:rPr>
              <w:fldChar w:fldCharType="separate"/>
            </w:r>
            <w:r w:rsidR="003C1D4E">
              <w:rPr>
                <w:webHidden/>
              </w:rPr>
              <w:t>23</w:t>
            </w:r>
            <w:r w:rsidR="00F5336D">
              <w:rPr>
                <w:webHidden/>
              </w:rPr>
              <w:fldChar w:fldCharType="end"/>
            </w:r>
          </w:hyperlink>
        </w:p>
        <w:p w14:paraId="143CDEFB" w14:textId="0A444D4D" w:rsidR="00F5336D" w:rsidRDefault="00011C3F" w:rsidP="00F5336D">
          <w:pPr>
            <w:pStyle w:val="19"/>
            <w:tabs>
              <w:tab w:val="clear" w:pos="9345"/>
              <w:tab w:val="right" w:leader="dot" w:pos="9638"/>
            </w:tabs>
            <w:jc w:val="both"/>
            <w:rPr>
              <w:rFonts w:asciiTheme="minorHAnsi" w:hAnsiTheme="minorHAnsi" w:cstheme="minorBidi"/>
              <w:sz w:val="22"/>
              <w:szCs w:val="22"/>
            </w:rPr>
          </w:pPr>
          <w:hyperlink w:anchor="_Toc130806581" w:history="1">
            <w:r w:rsidR="00F5336D" w:rsidRPr="00C40710">
              <w:rPr>
                <w:rStyle w:val="a4"/>
              </w:rPr>
              <w:t>12. Описание материально-технической базы, необходимой для осуществления образовательного процесса по дисциплине</w:t>
            </w:r>
            <w:r w:rsidR="00F5336D">
              <w:rPr>
                <w:webHidden/>
              </w:rPr>
              <w:tab/>
            </w:r>
            <w:r w:rsidR="00F5336D">
              <w:rPr>
                <w:webHidden/>
              </w:rPr>
              <w:fldChar w:fldCharType="begin"/>
            </w:r>
            <w:r w:rsidR="00F5336D">
              <w:rPr>
                <w:webHidden/>
              </w:rPr>
              <w:instrText xml:space="preserve"> PAGEREF _Toc130806581 \h </w:instrText>
            </w:r>
            <w:r w:rsidR="00F5336D">
              <w:rPr>
                <w:webHidden/>
              </w:rPr>
            </w:r>
            <w:r w:rsidR="00F5336D">
              <w:rPr>
                <w:webHidden/>
              </w:rPr>
              <w:fldChar w:fldCharType="separate"/>
            </w:r>
            <w:r w:rsidR="003C1D4E">
              <w:rPr>
                <w:webHidden/>
              </w:rPr>
              <w:t>23</w:t>
            </w:r>
            <w:r w:rsidR="00F5336D">
              <w:rPr>
                <w:webHidden/>
              </w:rPr>
              <w:fldChar w:fldCharType="end"/>
            </w:r>
          </w:hyperlink>
        </w:p>
        <w:p w14:paraId="65197F96" w14:textId="77777777" w:rsidR="00CE6FF8" w:rsidRDefault="00F719A7" w:rsidP="00F5336D">
          <w:pPr>
            <w:pStyle w:val="19"/>
            <w:tabs>
              <w:tab w:val="clear" w:pos="9345"/>
              <w:tab w:val="right" w:leader="dot" w:pos="9638"/>
            </w:tabs>
            <w:jc w:val="both"/>
          </w:pPr>
          <w:r w:rsidRPr="008D16F4">
            <w:fldChar w:fldCharType="end"/>
          </w:r>
        </w:p>
      </w:sdtContent>
    </w:sdt>
    <w:bookmarkStart w:id="1" w:name="_Toc449699534" w:displacedByCustomXml="prev"/>
    <w:bookmarkStart w:id="2" w:name="_Toc415149555" w:displacedByCustomXml="prev"/>
    <w:p w14:paraId="1E407F80" w14:textId="77777777" w:rsidR="00F719A7" w:rsidRPr="00CE6FF8" w:rsidRDefault="00F719A7" w:rsidP="00457953">
      <w:pPr>
        <w:pStyle w:val="19"/>
      </w:pPr>
      <w:r>
        <w:br w:type="page"/>
      </w:r>
    </w:p>
    <w:p w14:paraId="2B681B75" w14:textId="77777777" w:rsidR="00F719A7" w:rsidRPr="00290066" w:rsidRDefault="00F719A7" w:rsidP="00F5336D">
      <w:pPr>
        <w:pStyle w:val="1"/>
        <w:spacing w:before="0" w:beforeAutospacing="0" w:after="0" w:afterAutospacing="0" w:line="360" w:lineRule="auto"/>
        <w:ind w:firstLine="709"/>
        <w:jc w:val="both"/>
        <w:rPr>
          <w:sz w:val="28"/>
          <w:szCs w:val="28"/>
        </w:rPr>
      </w:pPr>
      <w:bookmarkStart w:id="3" w:name="_Toc130806562"/>
      <w:r>
        <w:rPr>
          <w:sz w:val="28"/>
          <w:szCs w:val="28"/>
        </w:rPr>
        <w:lastRenderedPageBreak/>
        <w:t>1.</w:t>
      </w:r>
      <w:r w:rsidRPr="00290066">
        <w:rPr>
          <w:sz w:val="28"/>
          <w:szCs w:val="28"/>
        </w:rPr>
        <w:t>Наименование дисциплины</w:t>
      </w:r>
      <w:bookmarkEnd w:id="2"/>
      <w:bookmarkEnd w:id="1"/>
      <w:bookmarkEnd w:id="3"/>
    </w:p>
    <w:p w14:paraId="53F215B2" w14:textId="229F0317" w:rsidR="00F719A7" w:rsidRPr="002E5ADF" w:rsidRDefault="00C24EBA" w:rsidP="00F5336D">
      <w:pPr>
        <w:widowControl w:val="0"/>
        <w:tabs>
          <w:tab w:val="left" w:pos="709"/>
          <w:tab w:val="left" w:pos="993"/>
        </w:tabs>
        <w:spacing w:after="0" w:line="360" w:lineRule="auto"/>
        <w:ind w:firstLine="709"/>
        <w:jc w:val="both"/>
        <w:rPr>
          <w:rFonts w:ascii="Times New Roman" w:hAnsi="Times New Roman" w:cs="Times New Roman"/>
          <w:sz w:val="28"/>
          <w:szCs w:val="28"/>
        </w:rPr>
      </w:pPr>
      <w:r w:rsidRPr="00747282">
        <w:rPr>
          <w:rFonts w:ascii="Times New Roman" w:eastAsia="Times New Roman" w:hAnsi="Times New Roman" w:cs="Times New Roman"/>
          <w:color w:val="000000"/>
          <w:sz w:val="28"/>
          <w:szCs w:val="28"/>
        </w:rPr>
        <w:t>Практикум «Due Diligence</w:t>
      </w:r>
      <w:r w:rsidR="002E5ADF">
        <w:rPr>
          <w:rFonts w:ascii="Times New Roman" w:eastAsia="Times New Roman" w:hAnsi="Times New Roman" w:cs="Times New Roman"/>
          <w:color w:val="000000"/>
          <w:sz w:val="28"/>
          <w:szCs w:val="28"/>
        </w:rPr>
        <w:t xml:space="preserve">» </w:t>
      </w:r>
      <w:r w:rsidR="002E5ADF" w:rsidRPr="002E5ADF">
        <w:rPr>
          <w:rFonts w:ascii="Times New Roman" w:eastAsia="Times New Roman" w:hAnsi="Times New Roman" w:cs="Times New Roman"/>
          <w:color w:val="000000"/>
          <w:sz w:val="28"/>
          <w:szCs w:val="28"/>
        </w:rPr>
        <w:t>(на английском языке)</w:t>
      </w:r>
    </w:p>
    <w:p w14:paraId="09371E5E" w14:textId="12AB42F6" w:rsidR="00F719A7" w:rsidRDefault="00F719A7" w:rsidP="00F5336D">
      <w:pPr>
        <w:pStyle w:val="1"/>
        <w:spacing w:before="0" w:beforeAutospacing="0" w:after="0" w:afterAutospacing="0" w:line="360" w:lineRule="auto"/>
        <w:ind w:firstLine="709"/>
        <w:jc w:val="both"/>
        <w:rPr>
          <w:sz w:val="28"/>
          <w:szCs w:val="28"/>
        </w:rPr>
      </w:pPr>
      <w:bookmarkStart w:id="4" w:name="_Toc130806563"/>
      <w:r>
        <w:rPr>
          <w:sz w:val="28"/>
          <w:szCs w:val="28"/>
        </w:rPr>
        <w:t>2.</w:t>
      </w:r>
      <w:r w:rsidR="00F5336D" w:rsidRPr="00F5336D">
        <w:rPr>
          <w:sz w:val="28"/>
          <w:szCs w:val="28"/>
        </w:rPr>
        <w:t xml:space="preserve"> </w:t>
      </w:r>
      <w:r w:rsidR="00F5336D" w:rsidRPr="00C507ED">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4"/>
    </w:p>
    <w:tbl>
      <w:tblPr>
        <w:tblStyle w:val="af0"/>
        <w:tblW w:w="10065" w:type="dxa"/>
        <w:tblInd w:w="108" w:type="dxa"/>
        <w:tblLayout w:type="fixed"/>
        <w:tblLook w:val="04A0" w:firstRow="1" w:lastRow="0" w:firstColumn="1" w:lastColumn="0" w:noHBand="0" w:noVBand="1"/>
      </w:tblPr>
      <w:tblGrid>
        <w:gridCol w:w="1021"/>
        <w:gridCol w:w="2240"/>
        <w:gridCol w:w="2409"/>
        <w:gridCol w:w="4395"/>
      </w:tblGrid>
      <w:tr w:rsidR="003A5FAB" w:rsidRPr="00F5336D" w14:paraId="2AC9417D" w14:textId="77777777" w:rsidTr="00D63B10">
        <w:tc>
          <w:tcPr>
            <w:tcW w:w="1021" w:type="dxa"/>
          </w:tcPr>
          <w:p w14:paraId="1C322789" w14:textId="77BF46E5" w:rsidR="003A5FAB" w:rsidRPr="00F5336D" w:rsidRDefault="003A5FAB" w:rsidP="00F5336D">
            <w:pPr>
              <w:tabs>
                <w:tab w:val="left" w:pos="540"/>
              </w:tabs>
              <w:contextualSpacing/>
              <w:jc w:val="center"/>
              <w:rPr>
                <w:rFonts w:ascii="Times New Roman" w:hAnsi="Times New Roman" w:cs="Times New Roman"/>
                <w:b/>
                <w:sz w:val="24"/>
                <w:szCs w:val="24"/>
              </w:rPr>
            </w:pPr>
            <w:bookmarkStart w:id="5" w:name="_Hlk130681321"/>
            <w:r w:rsidRPr="00F5336D">
              <w:rPr>
                <w:rFonts w:ascii="Times New Roman" w:hAnsi="Times New Roman" w:cs="Times New Roman"/>
                <w:b/>
                <w:sz w:val="24"/>
                <w:szCs w:val="24"/>
              </w:rPr>
              <w:t>Код компетенции</w:t>
            </w:r>
          </w:p>
        </w:tc>
        <w:tc>
          <w:tcPr>
            <w:tcW w:w="2240" w:type="dxa"/>
          </w:tcPr>
          <w:p w14:paraId="4B237D66" w14:textId="77777777" w:rsidR="003A5FAB" w:rsidRPr="00F5336D" w:rsidRDefault="003A5FAB" w:rsidP="00F5336D">
            <w:pPr>
              <w:tabs>
                <w:tab w:val="left" w:pos="540"/>
              </w:tabs>
              <w:contextualSpacing/>
              <w:jc w:val="center"/>
              <w:rPr>
                <w:rFonts w:ascii="Times New Roman" w:hAnsi="Times New Roman" w:cs="Times New Roman"/>
                <w:b/>
                <w:sz w:val="24"/>
                <w:szCs w:val="24"/>
              </w:rPr>
            </w:pPr>
            <w:r w:rsidRPr="00F5336D">
              <w:rPr>
                <w:rFonts w:ascii="Times New Roman" w:hAnsi="Times New Roman" w:cs="Times New Roman"/>
                <w:b/>
                <w:sz w:val="24"/>
                <w:szCs w:val="24"/>
              </w:rPr>
              <w:t>Наименование компетенции</w:t>
            </w:r>
          </w:p>
        </w:tc>
        <w:tc>
          <w:tcPr>
            <w:tcW w:w="2409" w:type="dxa"/>
          </w:tcPr>
          <w:p w14:paraId="2B8E8899" w14:textId="49B998A0" w:rsidR="003A5FAB" w:rsidRPr="00F5336D" w:rsidRDefault="003A5FAB" w:rsidP="00F5336D">
            <w:pPr>
              <w:tabs>
                <w:tab w:val="left" w:pos="540"/>
              </w:tabs>
              <w:contextualSpacing/>
              <w:jc w:val="center"/>
              <w:rPr>
                <w:rFonts w:ascii="Times New Roman" w:hAnsi="Times New Roman" w:cs="Times New Roman"/>
                <w:b/>
                <w:sz w:val="24"/>
                <w:szCs w:val="24"/>
              </w:rPr>
            </w:pPr>
            <w:r w:rsidRPr="00F5336D">
              <w:rPr>
                <w:rFonts w:ascii="Times New Roman" w:hAnsi="Times New Roman" w:cs="Times New Roman"/>
                <w:b/>
                <w:sz w:val="24"/>
                <w:szCs w:val="24"/>
              </w:rPr>
              <w:t>Индикаторы достижения компетенции</w:t>
            </w:r>
          </w:p>
        </w:tc>
        <w:tc>
          <w:tcPr>
            <w:tcW w:w="4395" w:type="dxa"/>
          </w:tcPr>
          <w:p w14:paraId="161B278E" w14:textId="15E847B3" w:rsidR="003A5FAB" w:rsidRPr="00F5336D" w:rsidRDefault="003A5FAB" w:rsidP="00F5336D">
            <w:pPr>
              <w:tabs>
                <w:tab w:val="left" w:pos="540"/>
              </w:tabs>
              <w:contextualSpacing/>
              <w:jc w:val="center"/>
              <w:rPr>
                <w:rFonts w:ascii="Times New Roman" w:hAnsi="Times New Roman" w:cs="Times New Roman"/>
                <w:b/>
                <w:sz w:val="24"/>
                <w:szCs w:val="24"/>
              </w:rPr>
            </w:pPr>
            <w:r w:rsidRPr="00F5336D">
              <w:rPr>
                <w:rFonts w:ascii="Times New Roman" w:hAnsi="Times New Roman" w:cs="Times New Roman"/>
                <w:b/>
                <w:sz w:val="24"/>
                <w:szCs w:val="24"/>
              </w:rPr>
              <w:t>Результаты обучения (умения и знания), соотнесенные с индикаторами достижения компетенции</w:t>
            </w:r>
          </w:p>
        </w:tc>
      </w:tr>
      <w:tr w:rsidR="003A5FAB" w:rsidRPr="001D70F4" w14:paraId="25E545C9" w14:textId="77777777" w:rsidTr="00D63B10">
        <w:tc>
          <w:tcPr>
            <w:tcW w:w="1021" w:type="dxa"/>
            <w:vMerge w:val="restart"/>
          </w:tcPr>
          <w:p w14:paraId="4D78A36B" w14:textId="5F0E663B" w:rsidR="003A5FAB" w:rsidRPr="001D70F4" w:rsidRDefault="003A5FAB" w:rsidP="00F5336D">
            <w:pPr>
              <w:rPr>
                <w:rFonts w:ascii="Times New Roman" w:hAnsi="Times New Roman" w:cs="Times New Roman"/>
                <w:sz w:val="24"/>
                <w:szCs w:val="24"/>
              </w:rPr>
            </w:pPr>
            <w:r>
              <w:rPr>
                <w:rFonts w:ascii="Times New Roman" w:hAnsi="Times New Roman" w:cs="Times New Roman"/>
                <w:sz w:val="24"/>
                <w:szCs w:val="24"/>
              </w:rPr>
              <w:t>ПКП-</w:t>
            </w:r>
            <w:r w:rsidR="00273AE2">
              <w:rPr>
                <w:rFonts w:ascii="Times New Roman" w:hAnsi="Times New Roman" w:cs="Times New Roman"/>
                <w:sz w:val="24"/>
                <w:szCs w:val="24"/>
              </w:rPr>
              <w:t>1</w:t>
            </w:r>
          </w:p>
        </w:tc>
        <w:tc>
          <w:tcPr>
            <w:tcW w:w="2240" w:type="dxa"/>
            <w:vMerge w:val="restart"/>
          </w:tcPr>
          <w:p w14:paraId="28222420" w14:textId="4813C63F" w:rsidR="003A5FAB" w:rsidRPr="001D70F4" w:rsidRDefault="006E70AC" w:rsidP="00F5336D">
            <w:pPr>
              <w:rPr>
                <w:rFonts w:ascii="Times New Roman" w:hAnsi="Times New Roman" w:cs="Times New Roman"/>
                <w:sz w:val="24"/>
                <w:szCs w:val="24"/>
              </w:rPr>
            </w:pPr>
            <w:r>
              <w:rPr>
                <w:rFonts w:ascii="Times New Roman" w:hAnsi="Times New Roman" w:cs="Times New Roman"/>
                <w:sz w:val="24"/>
                <w:szCs w:val="24"/>
              </w:rPr>
              <w:t>С</w:t>
            </w:r>
            <w:r w:rsidRPr="00FF627E">
              <w:rPr>
                <w:rFonts w:ascii="Times New Roman" w:hAnsi="Times New Roman" w:cs="Times New Roman"/>
                <w:sz w:val="24"/>
                <w:szCs w:val="24"/>
              </w:rPr>
              <w:t>пособность рассчитывать и использовать финансовые показатели деятельности компаний с применением количественных статистических и эконометрических методов</w:t>
            </w:r>
          </w:p>
        </w:tc>
        <w:tc>
          <w:tcPr>
            <w:tcW w:w="2409" w:type="dxa"/>
          </w:tcPr>
          <w:p w14:paraId="5F4565C8" w14:textId="21D9D3B9" w:rsidR="006E70AC" w:rsidRPr="006E70AC" w:rsidRDefault="003A5FAB" w:rsidP="00F5336D">
            <w:pPr>
              <w:tabs>
                <w:tab w:val="left" w:pos="290"/>
              </w:tabs>
              <w:rPr>
                <w:rFonts w:ascii="Times New Roman" w:hAnsi="Times New Roman" w:cs="Times New Roman"/>
                <w:sz w:val="24"/>
                <w:szCs w:val="24"/>
              </w:rPr>
            </w:pPr>
            <w:r w:rsidRPr="006E70AC">
              <w:rPr>
                <w:rFonts w:ascii="Times New Roman" w:hAnsi="Times New Roman" w:cs="Times New Roman"/>
                <w:sz w:val="24"/>
                <w:szCs w:val="24"/>
              </w:rPr>
              <w:t>1.</w:t>
            </w:r>
            <w:r w:rsidR="006E70AC" w:rsidRPr="006E70AC">
              <w:rPr>
                <w:rFonts w:ascii="Times New Roman" w:hAnsi="Times New Roman" w:cs="Times New Roman"/>
                <w:sz w:val="24"/>
                <w:szCs w:val="24"/>
              </w:rPr>
              <w:t xml:space="preserve"> Рассчитывает финансовые показатели деятельности компаний с применением количественных методов.</w:t>
            </w:r>
          </w:p>
          <w:p w14:paraId="40D0BAD0" w14:textId="045E939C" w:rsidR="003A5FAB" w:rsidRPr="006E70AC" w:rsidRDefault="003A5FAB" w:rsidP="00F5336D">
            <w:pPr>
              <w:tabs>
                <w:tab w:val="left" w:pos="290"/>
              </w:tabs>
              <w:rPr>
                <w:rFonts w:ascii="Times New Roman" w:hAnsi="Times New Roman" w:cs="Times New Roman"/>
                <w:sz w:val="24"/>
                <w:szCs w:val="24"/>
              </w:rPr>
            </w:pPr>
          </w:p>
          <w:p w14:paraId="229B9994" w14:textId="77777777" w:rsidR="003A5FAB" w:rsidRPr="006E70AC" w:rsidRDefault="003A5FAB" w:rsidP="00F5336D">
            <w:pPr>
              <w:rPr>
                <w:rFonts w:ascii="Times New Roman" w:hAnsi="Times New Roman" w:cs="Times New Roman"/>
                <w:sz w:val="24"/>
                <w:szCs w:val="24"/>
              </w:rPr>
            </w:pPr>
          </w:p>
          <w:p w14:paraId="465F7857" w14:textId="77777777" w:rsidR="003A5FAB" w:rsidRPr="006E70AC" w:rsidRDefault="003A5FAB" w:rsidP="00F5336D">
            <w:pPr>
              <w:rPr>
                <w:rFonts w:ascii="Times New Roman" w:hAnsi="Times New Roman" w:cs="Times New Roman"/>
                <w:sz w:val="24"/>
                <w:szCs w:val="24"/>
              </w:rPr>
            </w:pPr>
          </w:p>
          <w:p w14:paraId="57987693" w14:textId="77777777" w:rsidR="003A5FAB" w:rsidRPr="006E70AC" w:rsidRDefault="003A5FAB" w:rsidP="00F5336D">
            <w:pPr>
              <w:rPr>
                <w:rFonts w:ascii="Times New Roman" w:hAnsi="Times New Roman" w:cs="Times New Roman"/>
                <w:sz w:val="24"/>
                <w:szCs w:val="24"/>
              </w:rPr>
            </w:pPr>
          </w:p>
        </w:tc>
        <w:tc>
          <w:tcPr>
            <w:tcW w:w="4395" w:type="dxa"/>
          </w:tcPr>
          <w:p w14:paraId="0F09BE7F" w14:textId="5519C448" w:rsidR="003A5FAB" w:rsidRPr="00C26832" w:rsidRDefault="003A5FAB" w:rsidP="00F5336D">
            <w:pPr>
              <w:rPr>
                <w:rFonts w:ascii="Times New Roman" w:hAnsi="Times New Roman" w:cs="Times New Roman"/>
                <w:sz w:val="24"/>
                <w:szCs w:val="24"/>
              </w:rPr>
            </w:pPr>
            <w:r w:rsidRPr="001D70F4">
              <w:rPr>
                <w:rFonts w:ascii="Times New Roman" w:hAnsi="Times New Roman" w:cs="Times New Roman"/>
                <w:b/>
                <w:sz w:val="24"/>
                <w:szCs w:val="24"/>
              </w:rPr>
              <w:t>Знать</w:t>
            </w:r>
            <w:r>
              <w:rPr>
                <w:rFonts w:ascii="Times New Roman" w:hAnsi="Times New Roman" w:cs="Times New Roman"/>
                <w:b/>
                <w:sz w:val="24"/>
                <w:szCs w:val="24"/>
              </w:rPr>
              <w:t xml:space="preserve"> </w:t>
            </w:r>
            <w:r w:rsidRPr="00AB3043">
              <w:rPr>
                <w:rFonts w:ascii="Times New Roman" w:hAnsi="Times New Roman" w:cs="Times New Roman"/>
                <w:sz w:val="24"/>
                <w:szCs w:val="24"/>
              </w:rPr>
              <w:t xml:space="preserve">основные </w:t>
            </w:r>
            <w:r w:rsidR="00F5336D">
              <w:rPr>
                <w:rFonts w:ascii="Times New Roman" w:hAnsi="Times New Roman" w:cs="Times New Roman"/>
                <w:sz w:val="24"/>
                <w:szCs w:val="24"/>
              </w:rPr>
              <w:t>финансовые показатели</w:t>
            </w:r>
            <w:r w:rsidR="00AC71A9" w:rsidRPr="006E70AC">
              <w:rPr>
                <w:rFonts w:ascii="Times New Roman" w:hAnsi="Times New Roman" w:cs="Times New Roman"/>
                <w:sz w:val="24"/>
                <w:szCs w:val="24"/>
              </w:rPr>
              <w:t xml:space="preserve"> деятельности компаний</w:t>
            </w:r>
            <w:r w:rsidR="00AC71A9">
              <w:rPr>
                <w:rFonts w:ascii="Times New Roman" w:hAnsi="Times New Roman" w:cs="Times New Roman"/>
                <w:sz w:val="24"/>
                <w:szCs w:val="24"/>
              </w:rPr>
              <w:t xml:space="preserve">, используемые в </w:t>
            </w:r>
            <w:r w:rsidR="00C26832">
              <w:rPr>
                <w:rFonts w:ascii="Times New Roman" w:hAnsi="Times New Roman" w:cs="Times New Roman"/>
                <w:sz w:val="24"/>
                <w:szCs w:val="24"/>
                <w:lang w:val="en-US"/>
              </w:rPr>
              <w:t>Due</w:t>
            </w:r>
            <w:r w:rsidR="00C26832" w:rsidRPr="00C26832">
              <w:rPr>
                <w:rFonts w:ascii="Times New Roman" w:hAnsi="Times New Roman" w:cs="Times New Roman"/>
                <w:sz w:val="24"/>
                <w:szCs w:val="24"/>
              </w:rPr>
              <w:t xml:space="preserve"> </w:t>
            </w:r>
            <w:r w:rsidR="00C26832">
              <w:rPr>
                <w:rFonts w:ascii="Times New Roman" w:hAnsi="Times New Roman" w:cs="Times New Roman"/>
                <w:sz w:val="24"/>
                <w:szCs w:val="24"/>
                <w:lang w:val="en-US"/>
              </w:rPr>
              <w:t>Diligence</w:t>
            </w:r>
            <w:r w:rsidR="00C26832" w:rsidRPr="00C26832">
              <w:rPr>
                <w:rFonts w:ascii="Times New Roman" w:hAnsi="Times New Roman" w:cs="Times New Roman"/>
                <w:sz w:val="24"/>
                <w:szCs w:val="24"/>
              </w:rPr>
              <w:t>.</w:t>
            </w:r>
          </w:p>
          <w:p w14:paraId="6D2E57A5" w14:textId="3D60A0D6" w:rsidR="003A5FAB" w:rsidRPr="001D70F4" w:rsidRDefault="003A5FAB" w:rsidP="00F5336D">
            <w:pPr>
              <w:rPr>
                <w:rFonts w:ascii="Times New Roman" w:hAnsi="Times New Roman" w:cs="Times New Roman"/>
                <w:sz w:val="24"/>
                <w:szCs w:val="24"/>
              </w:rPr>
            </w:pPr>
            <w:r w:rsidRPr="001D70F4">
              <w:rPr>
                <w:rFonts w:ascii="Times New Roman" w:hAnsi="Times New Roman" w:cs="Times New Roman"/>
                <w:b/>
                <w:sz w:val="24"/>
                <w:szCs w:val="24"/>
              </w:rPr>
              <w:t>Уметь</w:t>
            </w:r>
            <w:r>
              <w:rPr>
                <w:rFonts w:ascii="Times New Roman" w:hAnsi="Times New Roman" w:cs="Times New Roman"/>
                <w:b/>
                <w:sz w:val="24"/>
                <w:szCs w:val="24"/>
              </w:rPr>
              <w:t xml:space="preserve"> </w:t>
            </w:r>
            <w:r w:rsidR="00AC71A9" w:rsidRPr="00AC71A9">
              <w:rPr>
                <w:rFonts w:ascii="Times New Roman" w:hAnsi="Times New Roman" w:cs="Times New Roman"/>
                <w:sz w:val="24"/>
                <w:szCs w:val="24"/>
              </w:rPr>
              <w:t xml:space="preserve">рассчитывать и анализировать </w:t>
            </w:r>
            <w:r w:rsidR="00AC71A9" w:rsidRPr="006E70AC">
              <w:rPr>
                <w:rFonts w:ascii="Times New Roman" w:hAnsi="Times New Roman" w:cs="Times New Roman"/>
                <w:sz w:val="24"/>
                <w:szCs w:val="24"/>
              </w:rPr>
              <w:t xml:space="preserve">финансовые показатели деятельности компаний </w:t>
            </w:r>
            <w:r w:rsidR="00C26832" w:rsidRPr="00AC71A9">
              <w:rPr>
                <w:rFonts w:ascii="Times New Roman" w:hAnsi="Times New Roman" w:cs="Times New Roman"/>
                <w:sz w:val="24"/>
                <w:szCs w:val="24"/>
              </w:rPr>
              <w:t>для проведения</w:t>
            </w:r>
            <w:r w:rsidR="00C26832">
              <w:rPr>
                <w:rFonts w:ascii="Times New Roman" w:hAnsi="Times New Roman" w:cs="Times New Roman"/>
                <w:sz w:val="24"/>
                <w:szCs w:val="24"/>
              </w:rPr>
              <w:t xml:space="preserve"> </w:t>
            </w:r>
            <w:r w:rsidR="00C26832">
              <w:rPr>
                <w:rFonts w:ascii="Times New Roman" w:hAnsi="Times New Roman" w:cs="Times New Roman"/>
                <w:sz w:val="24"/>
                <w:szCs w:val="24"/>
                <w:lang w:val="en-US"/>
              </w:rPr>
              <w:t>Due</w:t>
            </w:r>
            <w:r w:rsidR="00C26832" w:rsidRPr="00C26832">
              <w:rPr>
                <w:rFonts w:ascii="Times New Roman" w:hAnsi="Times New Roman" w:cs="Times New Roman"/>
                <w:sz w:val="24"/>
                <w:szCs w:val="24"/>
              </w:rPr>
              <w:t xml:space="preserve"> </w:t>
            </w:r>
            <w:r w:rsidR="00C26832">
              <w:rPr>
                <w:rFonts w:ascii="Times New Roman" w:hAnsi="Times New Roman" w:cs="Times New Roman"/>
                <w:sz w:val="24"/>
                <w:szCs w:val="24"/>
                <w:lang w:val="en-US"/>
              </w:rPr>
              <w:t>Diligence</w:t>
            </w:r>
            <w:r w:rsidR="00C26832" w:rsidRPr="00C26832">
              <w:rPr>
                <w:rFonts w:ascii="Times New Roman" w:hAnsi="Times New Roman" w:cs="Times New Roman"/>
                <w:sz w:val="24"/>
                <w:szCs w:val="24"/>
              </w:rPr>
              <w:t>.</w:t>
            </w:r>
          </w:p>
        </w:tc>
      </w:tr>
      <w:tr w:rsidR="003A5FAB" w:rsidRPr="001D70F4" w14:paraId="6DCE0F01" w14:textId="77777777" w:rsidTr="00D63B10">
        <w:tc>
          <w:tcPr>
            <w:tcW w:w="1021" w:type="dxa"/>
            <w:vMerge/>
          </w:tcPr>
          <w:p w14:paraId="67B2F8C6" w14:textId="77777777" w:rsidR="003A5FAB" w:rsidRPr="001D70F4" w:rsidRDefault="003A5FAB" w:rsidP="00F5336D">
            <w:pPr>
              <w:rPr>
                <w:rFonts w:ascii="Times New Roman" w:hAnsi="Times New Roman" w:cs="Times New Roman"/>
                <w:sz w:val="24"/>
                <w:szCs w:val="24"/>
              </w:rPr>
            </w:pPr>
          </w:p>
        </w:tc>
        <w:tc>
          <w:tcPr>
            <w:tcW w:w="2240" w:type="dxa"/>
            <w:vMerge/>
          </w:tcPr>
          <w:p w14:paraId="57FEAC14" w14:textId="77777777" w:rsidR="003A5FAB" w:rsidRPr="001D70F4" w:rsidRDefault="003A5FAB" w:rsidP="00F5336D">
            <w:pPr>
              <w:rPr>
                <w:rFonts w:ascii="Times New Roman" w:hAnsi="Times New Roman" w:cs="Times New Roman"/>
                <w:sz w:val="24"/>
                <w:szCs w:val="24"/>
              </w:rPr>
            </w:pPr>
          </w:p>
        </w:tc>
        <w:tc>
          <w:tcPr>
            <w:tcW w:w="2409" w:type="dxa"/>
          </w:tcPr>
          <w:p w14:paraId="29482A9E" w14:textId="77777777" w:rsidR="006E70AC" w:rsidRPr="006E70AC" w:rsidRDefault="003A5FAB" w:rsidP="00F5336D">
            <w:pPr>
              <w:tabs>
                <w:tab w:val="left" w:pos="290"/>
              </w:tabs>
              <w:rPr>
                <w:rFonts w:ascii="Times New Roman" w:hAnsi="Times New Roman" w:cs="Times New Roman"/>
                <w:sz w:val="24"/>
                <w:szCs w:val="24"/>
              </w:rPr>
            </w:pPr>
            <w:r w:rsidRPr="006E70AC">
              <w:rPr>
                <w:rFonts w:ascii="Times New Roman" w:hAnsi="Times New Roman" w:cs="Times New Roman"/>
                <w:sz w:val="24"/>
                <w:szCs w:val="24"/>
              </w:rPr>
              <w:t xml:space="preserve">2. </w:t>
            </w:r>
            <w:r w:rsidR="006E70AC" w:rsidRPr="006E70AC">
              <w:rPr>
                <w:rFonts w:ascii="Times New Roman" w:hAnsi="Times New Roman" w:cs="Times New Roman"/>
                <w:sz w:val="24"/>
                <w:szCs w:val="24"/>
              </w:rPr>
              <w:t>Грамотно использует современные методы анализа финансовой информации.</w:t>
            </w:r>
          </w:p>
          <w:p w14:paraId="601C6789" w14:textId="5097C8F0" w:rsidR="003A5FAB" w:rsidRPr="001D70F4" w:rsidRDefault="003A5FAB" w:rsidP="00F5336D">
            <w:pPr>
              <w:rPr>
                <w:rFonts w:ascii="Times New Roman" w:hAnsi="Times New Roman" w:cs="Times New Roman"/>
                <w:sz w:val="24"/>
                <w:szCs w:val="24"/>
              </w:rPr>
            </w:pPr>
          </w:p>
        </w:tc>
        <w:tc>
          <w:tcPr>
            <w:tcW w:w="4395" w:type="dxa"/>
          </w:tcPr>
          <w:p w14:paraId="6C93F700" w14:textId="1F4E74BA" w:rsidR="00AC71A9" w:rsidRDefault="005F7D96" w:rsidP="00F5336D">
            <w:pPr>
              <w:rPr>
                <w:rStyle w:val="FontStyle12"/>
                <w:rFonts w:eastAsia="Calibri"/>
                <w:sz w:val="24"/>
                <w:szCs w:val="24"/>
              </w:rPr>
            </w:pPr>
            <w:r w:rsidRPr="00FF6CA8">
              <w:rPr>
                <w:rFonts w:ascii="Times New Roman" w:hAnsi="Times New Roman"/>
                <w:b/>
                <w:bCs/>
                <w:sz w:val="24"/>
                <w:szCs w:val="24"/>
              </w:rPr>
              <w:t xml:space="preserve">Знать </w:t>
            </w:r>
            <w:r>
              <w:rPr>
                <w:rFonts w:ascii="Times New Roman" w:hAnsi="Times New Roman"/>
                <w:sz w:val="24"/>
                <w:szCs w:val="24"/>
              </w:rPr>
              <w:t xml:space="preserve">основные процедуры проведения </w:t>
            </w:r>
            <w:r w:rsidRPr="00FF6CA8">
              <w:rPr>
                <w:rFonts w:ascii="Times New Roman" w:hAnsi="Times New Roman"/>
                <w:sz w:val="24"/>
                <w:szCs w:val="24"/>
              </w:rPr>
              <w:t>«Due Diligence»</w:t>
            </w:r>
            <w:r>
              <w:rPr>
                <w:rFonts w:ascii="Times New Roman" w:hAnsi="Times New Roman"/>
                <w:sz w:val="24"/>
                <w:szCs w:val="24"/>
              </w:rPr>
              <w:t xml:space="preserve">, основываясь на результатах анализа </w:t>
            </w:r>
            <w:r w:rsidRPr="0084711F">
              <w:rPr>
                <w:rFonts w:ascii="Times New Roman" w:hAnsi="Times New Roman"/>
                <w:sz w:val="24"/>
                <w:szCs w:val="24"/>
              </w:rPr>
              <w:t>финансовой, бухгалтерской, статистической отчетности</w:t>
            </w:r>
            <w:r>
              <w:rPr>
                <w:rFonts w:ascii="Times New Roman" w:hAnsi="Times New Roman"/>
                <w:sz w:val="24"/>
                <w:szCs w:val="24"/>
              </w:rPr>
              <w:t xml:space="preserve"> </w:t>
            </w:r>
            <w:r w:rsidR="00F5336D" w:rsidRPr="00466108">
              <w:rPr>
                <w:rStyle w:val="FontStyle12"/>
                <w:rFonts w:eastAsia="Calibri"/>
                <w:sz w:val="24"/>
                <w:szCs w:val="24"/>
              </w:rPr>
              <w:t>бизнеса.</w:t>
            </w:r>
          </w:p>
          <w:p w14:paraId="34B70F2D" w14:textId="78F20CAF" w:rsidR="003A5FAB" w:rsidRPr="001D70F4" w:rsidRDefault="005F7D96" w:rsidP="00F5336D">
            <w:pPr>
              <w:rPr>
                <w:rFonts w:ascii="Times New Roman" w:hAnsi="Times New Roman" w:cs="Times New Roman"/>
                <w:sz w:val="24"/>
                <w:szCs w:val="24"/>
              </w:rPr>
            </w:pPr>
            <w:r w:rsidRPr="00FF6CA8">
              <w:rPr>
                <w:rFonts w:ascii="Times New Roman" w:hAnsi="Times New Roman"/>
                <w:b/>
                <w:bCs/>
                <w:sz w:val="24"/>
                <w:szCs w:val="24"/>
              </w:rPr>
              <w:t xml:space="preserve">Уметь </w:t>
            </w:r>
            <w:r w:rsidRPr="0084711F">
              <w:rPr>
                <w:rFonts w:ascii="Times New Roman" w:hAnsi="Times New Roman"/>
                <w:sz w:val="24"/>
                <w:szCs w:val="24"/>
              </w:rPr>
              <w:t>при</w:t>
            </w:r>
            <w:r w:rsidR="00AC71A9">
              <w:rPr>
                <w:rFonts w:ascii="Times New Roman" w:hAnsi="Times New Roman"/>
                <w:sz w:val="24"/>
                <w:szCs w:val="24"/>
              </w:rPr>
              <w:t xml:space="preserve">менять </w:t>
            </w:r>
            <w:r w:rsidR="00AC71A9" w:rsidRPr="006E70AC">
              <w:rPr>
                <w:rFonts w:ascii="Times New Roman" w:hAnsi="Times New Roman" w:cs="Times New Roman"/>
                <w:sz w:val="24"/>
                <w:szCs w:val="24"/>
              </w:rPr>
              <w:t>современные методы анализа финансовой информации</w:t>
            </w:r>
            <w:r w:rsidR="00AC71A9">
              <w:rPr>
                <w:rFonts w:ascii="Times New Roman" w:hAnsi="Times New Roman" w:cs="Times New Roman"/>
                <w:sz w:val="24"/>
                <w:szCs w:val="24"/>
              </w:rPr>
              <w:t xml:space="preserve"> </w:t>
            </w:r>
            <w:r>
              <w:rPr>
                <w:rFonts w:ascii="Times New Roman" w:hAnsi="Times New Roman"/>
                <w:sz w:val="24"/>
                <w:szCs w:val="24"/>
              </w:rPr>
              <w:t xml:space="preserve">при проведении </w:t>
            </w:r>
            <w:r w:rsidRPr="00FF6CA8">
              <w:rPr>
                <w:rFonts w:ascii="Times New Roman" w:hAnsi="Times New Roman"/>
                <w:sz w:val="24"/>
                <w:szCs w:val="24"/>
              </w:rPr>
              <w:t>«Due Diligence»</w:t>
            </w:r>
            <w:r>
              <w:rPr>
                <w:rFonts w:ascii="Times New Roman" w:hAnsi="Times New Roman"/>
                <w:sz w:val="24"/>
                <w:szCs w:val="24"/>
              </w:rPr>
              <w:t>.</w:t>
            </w:r>
          </w:p>
        </w:tc>
      </w:tr>
      <w:tr w:rsidR="00273AE2" w:rsidRPr="001D70F4" w14:paraId="5F56D574" w14:textId="77777777" w:rsidTr="00D63B10">
        <w:tc>
          <w:tcPr>
            <w:tcW w:w="1021" w:type="dxa"/>
            <w:vMerge w:val="restart"/>
            <w:tcBorders>
              <w:top w:val="single" w:sz="4" w:space="0" w:color="auto"/>
              <w:left w:val="single" w:sz="4" w:space="0" w:color="auto"/>
              <w:right w:val="single" w:sz="4" w:space="0" w:color="auto"/>
            </w:tcBorders>
          </w:tcPr>
          <w:p w14:paraId="15229B84" w14:textId="2BCD35C7" w:rsidR="00273AE2" w:rsidRPr="002253E4" w:rsidRDefault="00273AE2" w:rsidP="00F5336D">
            <w:pPr>
              <w:tabs>
                <w:tab w:val="left" w:pos="540"/>
              </w:tabs>
              <w:contextualSpacing/>
              <w:rPr>
                <w:rFonts w:ascii="Times New Roman" w:hAnsi="Times New Roman" w:cs="Times New Roman"/>
                <w:sz w:val="24"/>
                <w:szCs w:val="24"/>
              </w:rPr>
            </w:pPr>
            <w:r>
              <w:rPr>
                <w:rFonts w:ascii="Times New Roman" w:hAnsi="Times New Roman" w:cs="Times New Roman"/>
                <w:sz w:val="24"/>
                <w:szCs w:val="24"/>
              </w:rPr>
              <w:t>ПКП-</w:t>
            </w:r>
            <w:r w:rsidR="006E70AC">
              <w:rPr>
                <w:rFonts w:ascii="Times New Roman" w:hAnsi="Times New Roman" w:cs="Times New Roman"/>
                <w:sz w:val="24"/>
                <w:szCs w:val="24"/>
              </w:rPr>
              <w:t>5</w:t>
            </w:r>
          </w:p>
        </w:tc>
        <w:tc>
          <w:tcPr>
            <w:tcW w:w="2240" w:type="dxa"/>
            <w:vMerge w:val="restart"/>
            <w:tcBorders>
              <w:top w:val="single" w:sz="4" w:space="0" w:color="auto"/>
              <w:left w:val="single" w:sz="4" w:space="0" w:color="auto"/>
              <w:right w:val="single" w:sz="4" w:space="0" w:color="auto"/>
            </w:tcBorders>
          </w:tcPr>
          <w:p w14:paraId="04E74AE0" w14:textId="77777777" w:rsidR="006E70AC" w:rsidRPr="009408AB" w:rsidRDefault="006E70AC" w:rsidP="00F5336D">
            <w:pPr>
              <w:pStyle w:val="ae"/>
              <w:ind w:left="0"/>
              <w:rPr>
                <w:rFonts w:eastAsia="Calibri"/>
              </w:rPr>
            </w:pPr>
            <w:r>
              <w:t>С</w:t>
            </w:r>
            <w:r w:rsidRPr="00FF627E">
              <w:t xml:space="preserve">пособность использовать аналитические знания для решения проблем инвестиционной и финансовой деятельности корпорации </w:t>
            </w:r>
          </w:p>
          <w:p w14:paraId="6BB4DE0F" w14:textId="16A2F6EB" w:rsidR="00273AE2" w:rsidRPr="001D70F4" w:rsidRDefault="00273AE2" w:rsidP="00F5336D">
            <w:pPr>
              <w:rPr>
                <w:rFonts w:ascii="Times New Roman" w:hAnsi="Times New Roman" w:cs="Times New Roman"/>
                <w:sz w:val="24"/>
                <w:szCs w:val="24"/>
              </w:rPr>
            </w:pPr>
          </w:p>
        </w:tc>
        <w:tc>
          <w:tcPr>
            <w:tcW w:w="2409" w:type="dxa"/>
            <w:tcBorders>
              <w:left w:val="single" w:sz="4" w:space="0" w:color="auto"/>
            </w:tcBorders>
          </w:tcPr>
          <w:p w14:paraId="5D0E088A" w14:textId="77777777" w:rsidR="006E70AC" w:rsidRPr="006E70AC" w:rsidRDefault="00273AE2" w:rsidP="00F5336D">
            <w:pPr>
              <w:rPr>
                <w:rFonts w:ascii="Times New Roman" w:eastAsia="Times New Roman" w:hAnsi="Times New Roman" w:cs="Times New Roman"/>
                <w:sz w:val="24"/>
                <w:szCs w:val="24"/>
                <w:lang w:eastAsia="ru-RU"/>
              </w:rPr>
            </w:pPr>
            <w:r w:rsidRPr="006E70AC">
              <w:rPr>
                <w:rFonts w:ascii="Times New Roman" w:eastAsia="Times New Roman" w:hAnsi="Times New Roman" w:cs="Times New Roman"/>
                <w:sz w:val="24"/>
                <w:szCs w:val="24"/>
                <w:lang w:eastAsia="ru-RU"/>
              </w:rPr>
              <w:t xml:space="preserve">1. </w:t>
            </w:r>
            <w:r w:rsidR="006E70AC" w:rsidRPr="006E70AC">
              <w:rPr>
                <w:rFonts w:ascii="Times New Roman" w:eastAsia="Times New Roman" w:hAnsi="Times New Roman" w:cs="Times New Roman"/>
                <w:sz w:val="24"/>
                <w:szCs w:val="24"/>
                <w:lang w:eastAsia="ru-RU"/>
              </w:rPr>
              <w:t>Предлагает обоснованные инвестиционные и финансовые решения, обеспечивающие увеличение стоимости бизнеса.</w:t>
            </w:r>
          </w:p>
          <w:p w14:paraId="14B7CDC1" w14:textId="7E6A7A4F" w:rsidR="00273AE2" w:rsidRPr="00983FE3" w:rsidRDefault="00273AE2" w:rsidP="00F5336D">
            <w:pPr>
              <w:rPr>
                <w:rFonts w:ascii="Times New Roman" w:hAnsi="Times New Roman"/>
                <w:sz w:val="24"/>
                <w:szCs w:val="24"/>
              </w:rPr>
            </w:pPr>
          </w:p>
        </w:tc>
        <w:tc>
          <w:tcPr>
            <w:tcW w:w="4395" w:type="dxa"/>
          </w:tcPr>
          <w:p w14:paraId="6A5D1298" w14:textId="280EE931" w:rsidR="00273AE2" w:rsidRDefault="00273AE2" w:rsidP="00F5336D">
            <w:pPr>
              <w:rPr>
                <w:rFonts w:ascii="Times New Roman" w:eastAsia="Times New Roman" w:hAnsi="Times New Roman" w:cs="Times New Roman"/>
                <w:sz w:val="24"/>
                <w:szCs w:val="24"/>
              </w:rPr>
            </w:pPr>
            <w:r w:rsidRPr="001D70F4">
              <w:rPr>
                <w:rFonts w:ascii="Times New Roman" w:hAnsi="Times New Roman" w:cs="Times New Roman"/>
                <w:b/>
                <w:sz w:val="24"/>
                <w:szCs w:val="24"/>
              </w:rPr>
              <w:t>Знать</w:t>
            </w:r>
            <w:r w:rsidRPr="008E0025">
              <w:rPr>
                <w:rFonts w:ascii="Times New Roman" w:hAnsi="Times New Roman" w:cs="Times New Roman"/>
                <w:b/>
                <w:sz w:val="24"/>
                <w:szCs w:val="24"/>
              </w:rPr>
              <w:t xml:space="preserve"> </w:t>
            </w:r>
            <w:r w:rsidRPr="008E0025">
              <w:rPr>
                <w:rFonts w:ascii="Times New Roman" w:hAnsi="Times New Roman" w:cs="Times New Roman"/>
                <w:sz w:val="24"/>
                <w:szCs w:val="24"/>
              </w:rPr>
              <w:t>основ</w:t>
            </w:r>
            <w:r>
              <w:rPr>
                <w:rFonts w:ascii="Times New Roman" w:hAnsi="Times New Roman" w:cs="Times New Roman"/>
                <w:sz w:val="24"/>
                <w:szCs w:val="24"/>
              </w:rPr>
              <w:t xml:space="preserve">ные </w:t>
            </w:r>
            <w:r w:rsidR="007E6110">
              <w:rPr>
                <w:rFonts w:ascii="Times New Roman" w:eastAsia="Times New Roman" w:hAnsi="Times New Roman" w:cs="Times New Roman"/>
                <w:sz w:val="24"/>
                <w:szCs w:val="24"/>
              </w:rPr>
              <w:t xml:space="preserve">методики оценки бизнеса для проведения </w:t>
            </w:r>
            <w:r w:rsidR="005F7D96" w:rsidRPr="00FF6CA8">
              <w:rPr>
                <w:rFonts w:ascii="Times New Roman" w:hAnsi="Times New Roman"/>
                <w:sz w:val="24"/>
                <w:szCs w:val="24"/>
              </w:rPr>
              <w:t>«Due Diligence»</w:t>
            </w:r>
            <w:r w:rsidR="005F7D96">
              <w:rPr>
                <w:rFonts w:ascii="Times New Roman" w:hAnsi="Times New Roman"/>
                <w:sz w:val="24"/>
                <w:szCs w:val="24"/>
              </w:rPr>
              <w:t>.</w:t>
            </w:r>
            <w:r w:rsidRPr="0088005B">
              <w:rPr>
                <w:rFonts w:ascii="Times New Roman" w:eastAsia="Times New Roman" w:hAnsi="Times New Roman" w:cs="Times New Roman"/>
                <w:sz w:val="24"/>
                <w:szCs w:val="24"/>
              </w:rPr>
              <w:t xml:space="preserve"> </w:t>
            </w:r>
          </w:p>
          <w:p w14:paraId="75D09E53" w14:textId="727E32DF" w:rsidR="00273AE2" w:rsidRPr="001D70F4" w:rsidRDefault="00273AE2" w:rsidP="00F5336D">
            <w:pPr>
              <w:rPr>
                <w:rFonts w:ascii="Times New Roman" w:hAnsi="Times New Roman" w:cs="Times New Roman"/>
                <w:sz w:val="24"/>
                <w:szCs w:val="24"/>
              </w:rPr>
            </w:pPr>
            <w:r w:rsidRPr="001D70F4">
              <w:rPr>
                <w:rFonts w:ascii="Times New Roman" w:hAnsi="Times New Roman" w:cs="Times New Roman"/>
                <w:b/>
                <w:sz w:val="24"/>
                <w:szCs w:val="24"/>
              </w:rPr>
              <w:t>Уметь</w:t>
            </w:r>
            <w:r>
              <w:rPr>
                <w:rFonts w:ascii="Times New Roman" w:hAnsi="Times New Roman" w:cs="Times New Roman"/>
                <w:b/>
                <w:sz w:val="24"/>
                <w:szCs w:val="24"/>
              </w:rPr>
              <w:t xml:space="preserve"> </w:t>
            </w:r>
            <w:r>
              <w:rPr>
                <w:rFonts w:ascii="Times New Roman" w:eastAsia="Times New Roman" w:hAnsi="Times New Roman" w:cs="Times New Roman"/>
                <w:sz w:val="24"/>
                <w:szCs w:val="24"/>
              </w:rPr>
              <w:t>п</w:t>
            </w:r>
            <w:r w:rsidRPr="0088005B">
              <w:rPr>
                <w:rFonts w:ascii="Times New Roman" w:eastAsia="Times New Roman" w:hAnsi="Times New Roman" w:cs="Times New Roman"/>
                <w:sz w:val="24"/>
                <w:szCs w:val="24"/>
              </w:rPr>
              <w:t>ри</w:t>
            </w:r>
            <w:r w:rsidR="007E6110">
              <w:rPr>
                <w:rFonts w:ascii="Times New Roman" w:eastAsia="Times New Roman" w:hAnsi="Times New Roman" w:cs="Times New Roman"/>
                <w:sz w:val="24"/>
                <w:szCs w:val="24"/>
              </w:rPr>
              <w:t>нимать</w:t>
            </w:r>
            <w:r w:rsidRPr="0088005B">
              <w:rPr>
                <w:rFonts w:ascii="Times New Roman" w:eastAsia="Times New Roman" w:hAnsi="Times New Roman" w:cs="Times New Roman"/>
                <w:sz w:val="24"/>
                <w:szCs w:val="24"/>
              </w:rPr>
              <w:t xml:space="preserve"> </w:t>
            </w:r>
            <w:r w:rsidR="007E6110" w:rsidRPr="006E70AC">
              <w:rPr>
                <w:rFonts w:ascii="Times New Roman" w:eastAsia="Times New Roman" w:hAnsi="Times New Roman" w:cs="Times New Roman"/>
                <w:sz w:val="24"/>
                <w:szCs w:val="24"/>
                <w:lang w:eastAsia="ru-RU"/>
              </w:rPr>
              <w:t>обоснованные инвестиционные и финансовые решения</w:t>
            </w:r>
            <w:r w:rsidR="007E6110">
              <w:rPr>
                <w:rFonts w:ascii="Times New Roman" w:eastAsia="Times New Roman" w:hAnsi="Times New Roman" w:cs="Times New Roman"/>
                <w:sz w:val="24"/>
                <w:szCs w:val="24"/>
                <w:lang w:eastAsia="ru-RU"/>
              </w:rPr>
              <w:t xml:space="preserve"> при </w:t>
            </w:r>
            <w:r w:rsidR="005F7D96">
              <w:rPr>
                <w:rFonts w:ascii="Times New Roman" w:hAnsi="Times New Roman"/>
                <w:sz w:val="24"/>
                <w:szCs w:val="24"/>
              </w:rPr>
              <w:t xml:space="preserve"> проведени</w:t>
            </w:r>
            <w:r w:rsidR="007E6110">
              <w:rPr>
                <w:rFonts w:ascii="Times New Roman" w:hAnsi="Times New Roman"/>
                <w:sz w:val="24"/>
                <w:szCs w:val="24"/>
              </w:rPr>
              <w:t>и</w:t>
            </w:r>
            <w:r w:rsidR="005F7D96">
              <w:rPr>
                <w:rFonts w:ascii="Times New Roman" w:hAnsi="Times New Roman"/>
                <w:sz w:val="24"/>
                <w:szCs w:val="24"/>
              </w:rPr>
              <w:t xml:space="preserve"> </w:t>
            </w:r>
            <w:r w:rsidR="005F7D96" w:rsidRPr="00FF6CA8">
              <w:rPr>
                <w:rFonts w:ascii="Times New Roman" w:hAnsi="Times New Roman"/>
                <w:sz w:val="24"/>
                <w:szCs w:val="24"/>
              </w:rPr>
              <w:t>«Due Diligence»</w:t>
            </w:r>
            <w:r w:rsidR="005F7D96">
              <w:rPr>
                <w:rFonts w:ascii="Times New Roman" w:hAnsi="Times New Roman"/>
                <w:sz w:val="24"/>
                <w:szCs w:val="24"/>
              </w:rPr>
              <w:t>.</w:t>
            </w:r>
          </w:p>
        </w:tc>
      </w:tr>
      <w:tr w:rsidR="00273AE2" w:rsidRPr="001D70F4" w14:paraId="2F0E7CF3" w14:textId="77777777" w:rsidTr="00D63B10">
        <w:tc>
          <w:tcPr>
            <w:tcW w:w="1021" w:type="dxa"/>
            <w:vMerge/>
            <w:tcBorders>
              <w:left w:val="single" w:sz="4" w:space="0" w:color="auto"/>
              <w:right w:val="single" w:sz="4" w:space="0" w:color="auto"/>
            </w:tcBorders>
          </w:tcPr>
          <w:p w14:paraId="2147B45C" w14:textId="77777777" w:rsidR="00273AE2" w:rsidRPr="001D70F4" w:rsidRDefault="00273AE2" w:rsidP="00F5336D">
            <w:pPr>
              <w:rPr>
                <w:rFonts w:ascii="Times New Roman" w:hAnsi="Times New Roman" w:cs="Times New Roman"/>
                <w:sz w:val="24"/>
                <w:szCs w:val="24"/>
              </w:rPr>
            </w:pPr>
          </w:p>
        </w:tc>
        <w:tc>
          <w:tcPr>
            <w:tcW w:w="2240" w:type="dxa"/>
            <w:vMerge/>
            <w:tcBorders>
              <w:left w:val="single" w:sz="4" w:space="0" w:color="auto"/>
              <w:right w:val="single" w:sz="4" w:space="0" w:color="auto"/>
            </w:tcBorders>
          </w:tcPr>
          <w:p w14:paraId="56DEF281" w14:textId="77777777" w:rsidR="00273AE2" w:rsidRPr="001D70F4" w:rsidRDefault="00273AE2" w:rsidP="00F5336D">
            <w:pPr>
              <w:rPr>
                <w:rFonts w:ascii="Times New Roman" w:hAnsi="Times New Roman" w:cs="Times New Roman"/>
                <w:sz w:val="24"/>
                <w:szCs w:val="24"/>
              </w:rPr>
            </w:pPr>
          </w:p>
        </w:tc>
        <w:tc>
          <w:tcPr>
            <w:tcW w:w="2409" w:type="dxa"/>
            <w:tcBorders>
              <w:left w:val="single" w:sz="4" w:space="0" w:color="auto"/>
            </w:tcBorders>
          </w:tcPr>
          <w:p w14:paraId="1B1A23C5" w14:textId="6CF6F96F" w:rsidR="00273AE2" w:rsidRPr="00983FE3" w:rsidRDefault="006E70AC" w:rsidP="00F5336D">
            <w:pPr>
              <w:pStyle w:val="ae"/>
              <w:ind w:left="0"/>
              <w:rPr>
                <w:rFonts w:eastAsiaTheme="minorHAnsi" w:cstheme="minorBidi"/>
                <w:lang w:eastAsia="en-US"/>
              </w:rPr>
            </w:pPr>
            <w:r>
              <w:t>2.</w:t>
            </w:r>
            <w:r w:rsidRPr="004917B6">
              <w:t xml:space="preserve">Использует современный инструментарий оценки стоимости </w:t>
            </w:r>
            <w:r w:rsidRPr="004917B6">
              <w:rPr>
                <w:rFonts w:eastAsia="Calibri"/>
              </w:rPr>
              <w:t>бизнеса для принятия обоснованных инвестиционных и финансовых решений.</w:t>
            </w:r>
          </w:p>
        </w:tc>
        <w:tc>
          <w:tcPr>
            <w:tcW w:w="4395" w:type="dxa"/>
          </w:tcPr>
          <w:p w14:paraId="72CDC25E" w14:textId="46AA9C02" w:rsidR="005F7D96" w:rsidRPr="005F7D96" w:rsidRDefault="00273AE2" w:rsidP="00F5336D">
            <w:pPr>
              <w:tabs>
                <w:tab w:val="left" w:pos="540"/>
              </w:tabs>
              <w:contextualSpacing/>
              <w:rPr>
                <w:rFonts w:ascii="Times New Roman" w:eastAsia="Times New Roman" w:hAnsi="Times New Roman" w:cs="Times New Roman"/>
                <w:sz w:val="24"/>
                <w:szCs w:val="24"/>
              </w:rPr>
            </w:pPr>
            <w:r w:rsidRPr="001D70F4">
              <w:rPr>
                <w:rFonts w:ascii="Times New Roman" w:hAnsi="Times New Roman" w:cs="Times New Roman"/>
                <w:b/>
                <w:sz w:val="24"/>
                <w:szCs w:val="24"/>
              </w:rPr>
              <w:t>Знать</w:t>
            </w:r>
            <w:r>
              <w:rPr>
                <w:rFonts w:ascii="Times New Roman" w:hAnsi="Times New Roman" w:cs="Times New Roman"/>
                <w:b/>
                <w:sz w:val="24"/>
                <w:szCs w:val="24"/>
              </w:rPr>
              <w:t xml:space="preserve"> </w:t>
            </w:r>
            <w:r w:rsidR="005F7D96" w:rsidRPr="005F7D96">
              <w:rPr>
                <w:rFonts w:ascii="Times New Roman" w:eastAsia="Times New Roman" w:hAnsi="Times New Roman" w:cs="Times New Roman"/>
                <w:sz w:val="24"/>
                <w:szCs w:val="24"/>
              </w:rPr>
              <w:t>оценочные подходы и методы при оценке стоимости различных активов и бизнеса при проведении «Due Diligence».</w:t>
            </w:r>
          </w:p>
          <w:p w14:paraId="6E2C282F" w14:textId="59417007" w:rsidR="00273AE2" w:rsidRPr="001D70F4" w:rsidRDefault="005F7D96" w:rsidP="00F5336D">
            <w:pPr>
              <w:tabs>
                <w:tab w:val="left" w:pos="540"/>
              </w:tabs>
              <w:contextualSpacing/>
              <w:rPr>
                <w:rFonts w:ascii="Times New Roman" w:hAnsi="Times New Roman" w:cs="Times New Roman"/>
                <w:sz w:val="24"/>
                <w:szCs w:val="24"/>
              </w:rPr>
            </w:pPr>
            <w:r w:rsidRPr="00983FE3">
              <w:t xml:space="preserve"> </w:t>
            </w:r>
            <w:r w:rsidR="00273AE2" w:rsidRPr="001D70F4">
              <w:rPr>
                <w:rFonts w:ascii="Times New Roman" w:hAnsi="Times New Roman" w:cs="Times New Roman"/>
                <w:b/>
                <w:sz w:val="24"/>
                <w:szCs w:val="24"/>
              </w:rPr>
              <w:t>Уметь</w:t>
            </w:r>
            <w:r w:rsidR="00273AE2">
              <w:rPr>
                <w:rFonts w:ascii="Times New Roman" w:hAnsi="Times New Roman" w:cs="Times New Roman"/>
                <w:b/>
                <w:sz w:val="24"/>
                <w:szCs w:val="24"/>
              </w:rPr>
              <w:t xml:space="preserve"> </w:t>
            </w:r>
            <w:r w:rsidRPr="005F7D96">
              <w:rPr>
                <w:rFonts w:ascii="Times New Roman" w:eastAsia="Times New Roman" w:hAnsi="Times New Roman" w:cs="Times New Roman"/>
                <w:sz w:val="24"/>
                <w:szCs w:val="24"/>
              </w:rPr>
              <w:t>проводить оценку стоимости различных активов и бизнеса при проведении «Due Diligence».</w:t>
            </w:r>
          </w:p>
        </w:tc>
      </w:tr>
    </w:tbl>
    <w:p w14:paraId="4D3D00E2" w14:textId="77777777" w:rsidR="00F719A7" w:rsidRPr="0067589B" w:rsidRDefault="00F719A7" w:rsidP="002E5ADF">
      <w:pPr>
        <w:pStyle w:val="1"/>
        <w:spacing w:before="0" w:beforeAutospacing="0" w:after="0" w:afterAutospacing="0" w:line="360" w:lineRule="auto"/>
        <w:ind w:firstLine="709"/>
        <w:jc w:val="both"/>
        <w:rPr>
          <w:sz w:val="28"/>
          <w:szCs w:val="28"/>
        </w:rPr>
      </w:pPr>
      <w:bookmarkStart w:id="6" w:name="_Toc130806564"/>
      <w:bookmarkEnd w:id="5"/>
      <w:r>
        <w:rPr>
          <w:sz w:val="28"/>
          <w:szCs w:val="28"/>
        </w:rPr>
        <w:lastRenderedPageBreak/>
        <w:t>3.</w:t>
      </w:r>
      <w:r w:rsidRPr="0067589B">
        <w:rPr>
          <w:sz w:val="28"/>
          <w:szCs w:val="28"/>
        </w:rPr>
        <w:t>Место дисциплины в структуре образовательной программы</w:t>
      </w:r>
      <w:bookmarkEnd w:id="6"/>
    </w:p>
    <w:p w14:paraId="3857C19B" w14:textId="6AEC67DE" w:rsidR="00F5334B" w:rsidRPr="00CE6FF8" w:rsidRDefault="00F719A7" w:rsidP="002E5ADF">
      <w:pPr>
        <w:spacing w:after="0" w:line="360" w:lineRule="auto"/>
        <w:ind w:firstLine="709"/>
        <w:jc w:val="both"/>
        <w:rPr>
          <w:rFonts w:ascii="Times New Roman" w:hAnsi="Times New Roman" w:cs="Times New Roman"/>
          <w:color w:val="000000"/>
          <w:sz w:val="28"/>
          <w:szCs w:val="28"/>
        </w:rPr>
      </w:pPr>
      <w:r w:rsidRPr="00CE6FF8">
        <w:rPr>
          <w:rFonts w:ascii="Times New Roman" w:hAnsi="Times New Roman" w:cs="Times New Roman"/>
          <w:sz w:val="28"/>
          <w:szCs w:val="28"/>
        </w:rPr>
        <w:t>Дисциплина</w:t>
      </w:r>
      <w:r w:rsidRPr="00CE6FF8">
        <w:rPr>
          <w:rFonts w:ascii="Times New Roman" w:hAnsi="Times New Roman" w:cs="Times New Roman"/>
          <w:b/>
          <w:sz w:val="28"/>
          <w:szCs w:val="28"/>
        </w:rPr>
        <w:t xml:space="preserve"> </w:t>
      </w:r>
      <w:r w:rsidRPr="00CE6FF8">
        <w:rPr>
          <w:rFonts w:ascii="Times New Roman" w:hAnsi="Times New Roman" w:cs="Times New Roman"/>
          <w:color w:val="000000"/>
          <w:sz w:val="28"/>
          <w:szCs w:val="28"/>
        </w:rPr>
        <w:t>«</w:t>
      </w:r>
      <w:r w:rsidR="009938A9" w:rsidRPr="00CE6FF8">
        <w:rPr>
          <w:rFonts w:ascii="Times New Roman" w:eastAsia="Times New Roman" w:hAnsi="Times New Roman" w:cs="Times New Roman"/>
          <w:color w:val="000000"/>
          <w:sz w:val="28"/>
          <w:szCs w:val="28"/>
        </w:rPr>
        <w:t>Практикум «Due Diligence»</w:t>
      </w:r>
      <w:r w:rsidR="002E5ADF">
        <w:rPr>
          <w:rFonts w:ascii="Times New Roman" w:eastAsia="Times New Roman" w:hAnsi="Times New Roman" w:cs="Times New Roman"/>
          <w:color w:val="000000"/>
          <w:sz w:val="28"/>
          <w:szCs w:val="28"/>
        </w:rPr>
        <w:t xml:space="preserve"> </w:t>
      </w:r>
      <w:r w:rsidR="002E5ADF" w:rsidRPr="002E5ADF">
        <w:rPr>
          <w:rFonts w:ascii="Times New Roman" w:eastAsia="Times New Roman" w:hAnsi="Times New Roman" w:cs="Times New Roman"/>
          <w:color w:val="000000"/>
          <w:sz w:val="28"/>
          <w:szCs w:val="28"/>
        </w:rPr>
        <w:t>(на английском языке)</w:t>
      </w:r>
      <w:r w:rsidRPr="00CE6FF8">
        <w:rPr>
          <w:rFonts w:ascii="Times New Roman" w:hAnsi="Times New Roman" w:cs="Times New Roman"/>
          <w:color w:val="000000"/>
          <w:sz w:val="28"/>
          <w:szCs w:val="28"/>
        </w:rPr>
        <w:t xml:space="preserve"> относится </w:t>
      </w:r>
      <w:r w:rsidRPr="00CE6FF8">
        <w:rPr>
          <w:rFonts w:ascii="Times New Roman" w:hAnsi="Times New Roman" w:cs="Times New Roman"/>
          <w:sz w:val="28"/>
          <w:szCs w:val="28"/>
        </w:rPr>
        <w:t xml:space="preserve">к </w:t>
      </w:r>
      <w:r w:rsidR="00D63B10">
        <w:rPr>
          <w:rFonts w:ascii="Times New Roman" w:hAnsi="Times New Roman" w:cs="Times New Roman"/>
          <w:sz w:val="28"/>
          <w:szCs w:val="28"/>
        </w:rPr>
        <w:t xml:space="preserve">элективному </w:t>
      </w:r>
      <w:r w:rsidR="00F5334B" w:rsidRPr="00CE6FF8">
        <w:rPr>
          <w:rFonts w:ascii="Times New Roman" w:hAnsi="Times New Roman" w:cs="Times New Roman"/>
          <w:sz w:val="28"/>
          <w:szCs w:val="28"/>
        </w:rPr>
        <w:t xml:space="preserve">модулю дисциплин </w:t>
      </w:r>
      <w:r w:rsidR="00D63B10">
        <w:rPr>
          <w:rFonts w:ascii="Times New Roman" w:hAnsi="Times New Roman" w:cs="Times New Roman"/>
          <w:sz w:val="28"/>
          <w:szCs w:val="28"/>
        </w:rPr>
        <w:t>образовательной программы «</w:t>
      </w:r>
      <w:r w:rsidR="00D63B10" w:rsidRPr="007D27B1">
        <w:rPr>
          <w:rFonts w:ascii="Times New Roman" w:hAnsi="Times New Roman" w:cs="Times New Roman"/>
          <w:sz w:val="28"/>
          <w:szCs w:val="28"/>
        </w:rPr>
        <w:t>Корпоративные финансы</w:t>
      </w:r>
      <w:r w:rsidR="00D63B10">
        <w:rPr>
          <w:rFonts w:ascii="Times New Roman" w:hAnsi="Times New Roman" w:cs="Times New Roman"/>
          <w:sz w:val="28"/>
          <w:szCs w:val="28"/>
        </w:rPr>
        <w:t xml:space="preserve">», </w:t>
      </w:r>
      <w:r w:rsidR="00F5334B" w:rsidRPr="00CE6FF8">
        <w:rPr>
          <w:rFonts w:ascii="Times New Roman" w:hAnsi="Times New Roman" w:cs="Times New Roman"/>
          <w:sz w:val="28"/>
          <w:szCs w:val="28"/>
        </w:rPr>
        <w:t>профил</w:t>
      </w:r>
      <w:r w:rsidR="00D63B10">
        <w:rPr>
          <w:rFonts w:ascii="Times New Roman" w:hAnsi="Times New Roman" w:cs="Times New Roman"/>
          <w:sz w:val="28"/>
          <w:szCs w:val="28"/>
        </w:rPr>
        <w:t>ь</w:t>
      </w:r>
      <w:r w:rsidR="002E5ADF">
        <w:rPr>
          <w:rFonts w:ascii="Times New Roman" w:hAnsi="Times New Roman" w:cs="Times New Roman"/>
          <w:sz w:val="28"/>
          <w:szCs w:val="28"/>
        </w:rPr>
        <w:t xml:space="preserve"> «</w:t>
      </w:r>
      <w:r w:rsidR="002E5ADF" w:rsidRPr="007D27B1">
        <w:rPr>
          <w:rFonts w:ascii="Times New Roman" w:hAnsi="Times New Roman" w:cs="Times New Roman"/>
          <w:sz w:val="28"/>
          <w:szCs w:val="28"/>
        </w:rPr>
        <w:t xml:space="preserve">Корпоративные финансы и </w:t>
      </w:r>
      <w:r w:rsidR="002E5ADF">
        <w:rPr>
          <w:rFonts w:ascii="Times New Roman" w:hAnsi="Times New Roman" w:cs="Times New Roman"/>
          <w:sz w:val="28"/>
          <w:szCs w:val="28"/>
        </w:rPr>
        <w:t>бизнес-аналитика» (с частичной реализацией на английском языке)</w:t>
      </w:r>
      <w:r w:rsidR="00D63B10">
        <w:rPr>
          <w:rFonts w:ascii="Times New Roman" w:hAnsi="Times New Roman" w:cs="Times New Roman"/>
          <w:sz w:val="28"/>
          <w:szCs w:val="28"/>
        </w:rPr>
        <w:t>,</w:t>
      </w:r>
      <w:r w:rsidR="00F5334B" w:rsidRPr="00CE6FF8">
        <w:rPr>
          <w:rFonts w:ascii="Times New Roman" w:hAnsi="Times New Roman" w:cs="Times New Roman"/>
          <w:sz w:val="28"/>
          <w:szCs w:val="28"/>
        </w:rPr>
        <w:t xml:space="preserve"> </w:t>
      </w:r>
      <w:r w:rsidR="009938A9" w:rsidRPr="00CE6FF8">
        <w:rPr>
          <w:rFonts w:ascii="Times New Roman" w:hAnsi="Times New Roman" w:cs="Times New Roman"/>
          <w:sz w:val="28"/>
          <w:szCs w:val="28"/>
        </w:rPr>
        <w:t xml:space="preserve">по </w:t>
      </w:r>
      <w:r w:rsidR="00F5334B" w:rsidRPr="00CE6FF8">
        <w:rPr>
          <w:rFonts w:ascii="Times New Roman" w:hAnsi="Times New Roman" w:cs="Times New Roman"/>
          <w:sz w:val="28"/>
          <w:szCs w:val="28"/>
        </w:rPr>
        <w:t>направлению подготовки</w:t>
      </w:r>
      <w:r w:rsidR="009938A9" w:rsidRPr="00CE6FF8">
        <w:rPr>
          <w:rFonts w:ascii="Times New Roman" w:hAnsi="Times New Roman" w:cs="Times New Roman"/>
          <w:sz w:val="28"/>
          <w:szCs w:val="28"/>
        </w:rPr>
        <w:t xml:space="preserve"> </w:t>
      </w:r>
      <w:r w:rsidR="009938A9" w:rsidRPr="00CE6FF8">
        <w:rPr>
          <w:rFonts w:ascii="Times New Roman" w:hAnsi="Times New Roman" w:cs="Times New Roman"/>
          <w:color w:val="000000"/>
          <w:sz w:val="28"/>
          <w:szCs w:val="28"/>
        </w:rPr>
        <w:t>38.03.01 «</w:t>
      </w:r>
      <w:r w:rsidR="009938A9" w:rsidRPr="00CE6FF8">
        <w:rPr>
          <w:rFonts w:ascii="Times New Roman" w:eastAsia="Times New Roman" w:hAnsi="Times New Roman" w:cs="Times New Roman"/>
          <w:color w:val="000000"/>
          <w:sz w:val="28"/>
          <w:szCs w:val="28"/>
        </w:rPr>
        <w:t>Экономика»</w:t>
      </w:r>
      <w:r w:rsidR="002E5ADF">
        <w:rPr>
          <w:rFonts w:ascii="Times New Roman" w:eastAsia="Times New Roman" w:hAnsi="Times New Roman" w:cs="Times New Roman"/>
          <w:color w:val="000000"/>
          <w:sz w:val="28"/>
          <w:szCs w:val="28"/>
        </w:rPr>
        <w:t>.</w:t>
      </w:r>
      <w:r w:rsidR="009938A9" w:rsidRPr="00CE6FF8">
        <w:rPr>
          <w:rFonts w:ascii="Times New Roman" w:eastAsia="Times New Roman" w:hAnsi="Times New Roman" w:cs="Times New Roman"/>
          <w:color w:val="000000"/>
          <w:sz w:val="28"/>
          <w:szCs w:val="28"/>
        </w:rPr>
        <w:t xml:space="preserve"> </w:t>
      </w:r>
      <w:r w:rsidR="002E5ADF">
        <w:rPr>
          <w:rFonts w:ascii="Times New Roman" w:eastAsia="Times New Roman" w:hAnsi="Times New Roman" w:cs="Times New Roman"/>
          <w:color w:val="000000"/>
          <w:sz w:val="28"/>
          <w:szCs w:val="28"/>
        </w:rPr>
        <w:t xml:space="preserve"> </w:t>
      </w:r>
    </w:p>
    <w:p w14:paraId="19AB398B" w14:textId="77777777" w:rsidR="00F719A7" w:rsidRPr="00CE6FF8" w:rsidRDefault="00F719A7" w:rsidP="002E5ADF">
      <w:pPr>
        <w:pStyle w:val="1"/>
        <w:spacing w:before="0" w:beforeAutospacing="0" w:after="0" w:afterAutospacing="0" w:line="360" w:lineRule="auto"/>
        <w:ind w:firstLine="709"/>
        <w:jc w:val="both"/>
        <w:rPr>
          <w:sz w:val="28"/>
          <w:szCs w:val="28"/>
        </w:rPr>
      </w:pPr>
      <w:bookmarkStart w:id="7" w:name="_Toc130806565"/>
      <w:r w:rsidRPr="00CE6FF8">
        <w:rPr>
          <w:sz w:val="28"/>
          <w:szCs w:val="28"/>
        </w:rPr>
        <w:t>4. Объем дисциплины в зачетных единицах и в академических часах с выделением объема аудиторной (лекции, семинары) и самостоятельной работы обучающихся (в семестре, в сессию)</w:t>
      </w:r>
      <w:bookmarkEnd w:id="7"/>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70"/>
        <w:gridCol w:w="2296"/>
        <w:gridCol w:w="2268"/>
      </w:tblGrid>
      <w:tr w:rsidR="00983FE3" w:rsidRPr="002253E4" w14:paraId="7169AABE" w14:textId="77777777" w:rsidTr="00F5336D">
        <w:trPr>
          <w:trHeight w:val="380"/>
        </w:trPr>
        <w:tc>
          <w:tcPr>
            <w:tcW w:w="5070" w:type="dxa"/>
          </w:tcPr>
          <w:p w14:paraId="459C1E4B" w14:textId="77777777" w:rsidR="00983FE3" w:rsidRPr="002253E4" w:rsidRDefault="00983FE3" w:rsidP="00153A55">
            <w:pPr>
              <w:widowControl w:val="0"/>
              <w:tabs>
                <w:tab w:val="center" w:pos="4153"/>
                <w:tab w:val="right" w:pos="8306"/>
              </w:tabs>
              <w:autoSpaceDE w:val="0"/>
              <w:autoSpaceDN w:val="0"/>
              <w:adjustRightInd w:val="0"/>
              <w:spacing w:after="0" w:line="240" w:lineRule="auto"/>
              <w:jc w:val="center"/>
              <w:rPr>
                <w:rFonts w:ascii="Times New Roman" w:hAnsi="Times New Roman"/>
                <w:b/>
                <w:sz w:val="24"/>
                <w:szCs w:val="24"/>
              </w:rPr>
            </w:pPr>
            <w:r w:rsidRPr="002253E4">
              <w:rPr>
                <w:rFonts w:ascii="Times New Roman" w:hAnsi="Times New Roman"/>
                <w:b/>
                <w:sz w:val="24"/>
                <w:szCs w:val="24"/>
              </w:rPr>
              <w:t>Вид учебной работы по дисциплине</w:t>
            </w:r>
          </w:p>
        </w:tc>
        <w:tc>
          <w:tcPr>
            <w:tcW w:w="2296" w:type="dxa"/>
          </w:tcPr>
          <w:p w14:paraId="1142EA82" w14:textId="77777777" w:rsidR="00983FE3" w:rsidRPr="002253E4" w:rsidRDefault="00983FE3" w:rsidP="00153A55">
            <w:pPr>
              <w:widowControl w:val="0"/>
              <w:tabs>
                <w:tab w:val="center" w:pos="4153"/>
                <w:tab w:val="right" w:pos="8306"/>
              </w:tabs>
              <w:autoSpaceDE w:val="0"/>
              <w:autoSpaceDN w:val="0"/>
              <w:adjustRightInd w:val="0"/>
              <w:spacing w:after="0" w:line="240" w:lineRule="auto"/>
              <w:jc w:val="center"/>
              <w:rPr>
                <w:rFonts w:ascii="Times New Roman" w:hAnsi="Times New Roman"/>
                <w:b/>
                <w:sz w:val="24"/>
                <w:szCs w:val="24"/>
              </w:rPr>
            </w:pPr>
            <w:r w:rsidRPr="002253E4">
              <w:rPr>
                <w:rFonts w:ascii="Times New Roman" w:hAnsi="Times New Roman"/>
                <w:b/>
                <w:sz w:val="24"/>
                <w:szCs w:val="24"/>
              </w:rPr>
              <w:t>Всего в  з/е и часах</w:t>
            </w:r>
          </w:p>
        </w:tc>
        <w:tc>
          <w:tcPr>
            <w:tcW w:w="2268" w:type="dxa"/>
          </w:tcPr>
          <w:p w14:paraId="4F2B26BC" w14:textId="77777777" w:rsidR="00983FE3" w:rsidRPr="00026CCA" w:rsidRDefault="00983FE3" w:rsidP="00153A55">
            <w:pPr>
              <w:widowControl w:val="0"/>
              <w:tabs>
                <w:tab w:val="center" w:pos="4153"/>
                <w:tab w:val="right" w:pos="8306"/>
              </w:tabs>
              <w:autoSpaceDE w:val="0"/>
              <w:autoSpaceDN w:val="0"/>
              <w:adjustRightInd w:val="0"/>
              <w:spacing w:after="0" w:line="240" w:lineRule="auto"/>
              <w:jc w:val="center"/>
              <w:rPr>
                <w:rFonts w:ascii="Times New Roman" w:hAnsi="Times New Roman"/>
                <w:b/>
                <w:sz w:val="24"/>
                <w:szCs w:val="24"/>
              </w:rPr>
            </w:pPr>
            <w:r w:rsidRPr="002253E4">
              <w:rPr>
                <w:rFonts w:ascii="Times New Roman" w:hAnsi="Times New Roman"/>
                <w:b/>
                <w:sz w:val="24"/>
                <w:szCs w:val="24"/>
              </w:rPr>
              <w:t xml:space="preserve">Семестр </w:t>
            </w:r>
            <w:r>
              <w:rPr>
                <w:rFonts w:ascii="Times New Roman" w:hAnsi="Times New Roman"/>
                <w:b/>
                <w:sz w:val="24"/>
                <w:szCs w:val="24"/>
              </w:rPr>
              <w:t>7</w:t>
            </w:r>
          </w:p>
          <w:p w14:paraId="4579EC43" w14:textId="77777777" w:rsidR="00983FE3" w:rsidRPr="002253E4" w:rsidRDefault="00983FE3" w:rsidP="00153A55">
            <w:pPr>
              <w:widowControl w:val="0"/>
              <w:tabs>
                <w:tab w:val="center" w:pos="4153"/>
                <w:tab w:val="right" w:pos="8306"/>
              </w:tabs>
              <w:autoSpaceDE w:val="0"/>
              <w:autoSpaceDN w:val="0"/>
              <w:adjustRightInd w:val="0"/>
              <w:spacing w:after="0" w:line="240" w:lineRule="auto"/>
              <w:jc w:val="center"/>
              <w:rPr>
                <w:rFonts w:ascii="Times New Roman" w:hAnsi="Times New Roman"/>
                <w:b/>
                <w:sz w:val="24"/>
                <w:szCs w:val="24"/>
              </w:rPr>
            </w:pPr>
            <w:r w:rsidRPr="002253E4">
              <w:rPr>
                <w:rFonts w:ascii="Times New Roman" w:hAnsi="Times New Roman"/>
                <w:b/>
                <w:sz w:val="24"/>
                <w:szCs w:val="24"/>
              </w:rPr>
              <w:t>(в часах)</w:t>
            </w:r>
          </w:p>
        </w:tc>
      </w:tr>
      <w:tr w:rsidR="00983FE3" w:rsidRPr="002253E4" w14:paraId="38A27F0C" w14:textId="77777777" w:rsidTr="00F5336D">
        <w:trPr>
          <w:trHeight w:val="477"/>
        </w:trPr>
        <w:tc>
          <w:tcPr>
            <w:tcW w:w="5070" w:type="dxa"/>
          </w:tcPr>
          <w:p w14:paraId="7DC82425" w14:textId="77777777" w:rsidR="00983FE3" w:rsidRPr="002253E4" w:rsidRDefault="00983FE3" w:rsidP="00153A55">
            <w:pPr>
              <w:widowControl w:val="0"/>
              <w:tabs>
                <w:tab w:val="center" w:pos="4153"/>
                <w:tab w:val="right" w:pos="8306"/>
              </w:tabs>
              <w:autoSpaceDE w:val="0"/>
              <w:autoSpaceDN w:val="0"/>
              <w:adjustRightInd w:val="0"/>
              <w:spacing w:after="0" w:line="240" w:lineRule="auto"/>
              <w:rPr>
                <w:rFonts w:ascii="Times New Roman" w:hAnsi="Times New Roman"/>
                <w:b/>
                <w:sz w:val="24"/>
                <w:szCs w:val="24"/>
              </w:rPr>
            </w:pPr>
            <w:r w:rsidRPr="002253E4">
              <w:rPr>
                <w:rFonts w:ascii="Times New Roman" w:hAnsi="Times New Roman"/>
                <w:b/>
                <w:sz w:val="24"/>
                <w:szCs w:val="24"/>
              </w:rPr>
              <w:t>Общая трудоёмкость дисциплины</w:t>
            </w:r>
          </w:p>
        </w:tc>
        <w:tc>
          <w:tcPr>
            <w:tcW w:w="2296" w:type="dxa"/>
            <w:vAlign w:val="center"/>
          </w:tcPr>
          <w:p w14:paraId="021F99A7" w14:textId="140826A1" w:rsidR="00983FE3" w:rsidRPr="00A07FB7" w:rsidRDefault="003E5C64" w:rsidP="00153A55">
            <w:pPr>
              <w:spacing w:after="0" w:line="240" w:lineRule="auto"/>
              <w:jc w:val="center"/>
              <w:rPr>
                <w:rFonts w:ascii="Times New Roman" w:hAnsi="Times New Roman"/>
                <w:b/>
                <w:sz w:val="24"/>
                <w:szCs w:val="24"/>
              </w:rPr>
            </w:pPr>
            <w:r>
              <w:rPr>
                <w:rFonts w:ascii="Times New Roman" w:hAnsi="Times New Roman"/>
                <w:b/>
                <w:sz w:val="24"/>
                <w:szCs w:val="24"/>
              </w:rPr>
              <w:t>3</w:t>
            </w:r>
            <w:r w:rsidR="00983FE3" w:rsidRPr="002253E4">
              <w:rPr>
                <w:rFonts w:ascii="Times New Roman" w:hAnsi="Times New Roman"/>
                <w:b/>
                <w:sz w:val="24"/>
                <w:szCs w:val="24"/>
              </w:rPr>
              <w:t>/1</w:t>
            </w:r>
            <w:r>
              <w:rPr>
                <w:rFonts w:ascii="Times New Roman" w:hAnsi="Times New Roman"/>
                <w:b/>
                <w:sz w:val="24"/>
                <w:szCs w:val="24"/>
              </w:rPr>
              <w:t>0</w:t>
            </w:r>
            <w:r w:rsidR="00983FE3">
              <w:rPr>
                <w:rFonts w:ascii="Times New Roman" w:hAnsi="Times New Roman"/>
                <w:b/>
                <w:sz w:val="24"/>
                <w:szCs w:val="24"/>
                <w:lang w:val="en-US"/>
              </w:rPr>
              <w:t>8</w:t>
            </w:r>
          </w:p>
        </w:tc>
        <w:tc>
          <w:tcPr>
            <w:tcW w:w="2268" w:type="dxa"/>
            <w:vAlign w:val="center"/>
          </w:tcPr>
          <w:p w14:paraId="1156590A" w14:textId="07A8CEC9" w:rsidR="00983FE3" w:rsidRPr="00A07FB7" w:rsidRDefault="00983FE3" w:rsidP="00153A55">
            <w:pPr>
              <w:spacing w:after="0" w:line="240" w:lineRule="auto"/>
              <w:jc w:val="center"/>
              <w:rPr>
                <w:rFonts w:ascii="Times New Roman" w:hAnsi="Times New Roman"/>
                <w:b/>
                <w:sz w:val="24"/>
                <w:szCs w:val="24"/>
              </w:rPr>
            </w:pPr>
            <w:r w:rsidRPr="002253E4">
              <w:rPr>
                <w:rFonts w:ascii="Times New Roman" w:hAnsi="Times New Roman"/>
                <w:b/>
                <w:sz w:val="24"/>
                <w:szCs w:val="24"/>
              </w:rPr>
              <w:t>1</w:t>
            </w:r>
            <w:r w:rsidR="003E5C64">
              <w:rPr>
                <w:rFonts w:ascii="Times New Roman" w:hAnsi="Times New Roman"/>
                <w:b/>
                <w:sz w:val="24"/>
                <w:szCs w:val="24"/>
              </w:rPr>
              <w:t>0</w:t>
            </w:r>
            <w:r>
              <w:rPr>
                <w:rFonts w:ascii="Times New Roman" w:hAnsi="Times New Roman"/>
                <w:b/>
                <w:sz w:val="24"/>
                <w:szCs w:val="24"/>
                <w:lang w:val="en-US"/>
              </w:rPr>
              <w:t>8</w:t>
            </w:r>
          </w:p>
        </w:tc>
      </w:tr>
      <w:tr w:rsidR="00983FE3" w:rsidRPr="002253E4" w14:paraId="45C71428" w14:textId="77777777" w:rsidTr="00F5336D">
        <w:tc>
          <w:tcPr>
            <w:tcW w:w="5070" w:type="dxa"/>
          </w:tcPr>
          <w:p w14:paraId="4CF0B27F" w14:textId="77777777" w:rsidR="00983FE3" w:rsidRPr="002253E4" w:rsidRDefault="00983FE3" w:rsidP="00153A55">
            <w:pPr>
              <w:widowControl w:val="0"/>
              <w:tabs>
                <w:tab w:val="center" w:pos="4153"/>
                <w:tab w:val="right" w:pos="8306"/>
              </w:tabs>
              <w:autoSpaceDE w:val="0"/>
              <w:autoSpaceDN w:val="0"/>
              <w:adjustRightInd w:val="0"/>
              <w:spacing w:after="0" w:line="240" w:lineRule="auto"/>
              <w:rPr>
                <w:rFonts w:ascii="Times New Roman" w:hAnsi="Times New Roman"/>
                <w:b/>
                <w:i/>
                <w:sz w:val="24"/>
                <w:szCs w:val="24"/>
              </w:rPr>
            </w:pPr>
            <w:r w:rsidRPr="002253E4">
              <w:rPr>
                <w:rFonts w:ascii="Times New Roman" w:hAnsi="Times New Roman"/>
                <w:b/>
                <w:i/>
                <w:sz w:val="24"/>
                <w:szCs w:val="24"/>
              </w:rPr>
              <w:t>Контактная работа - Аудиторные занятия</w:t>
            </w:r>
          </w:p>
        </w:tc>
        <w:tc>
          <w:tcPr>
            <w:tcW w:w="2296" w:type="dxa"/>
          </w:tcPr>
          <w:p w14:paraId="48FC8262" w14:textId="410B10AE" w:rsidR="00983FE3" w:rsidRPr="00026CCA" w:rsidRDefault="000E1F7F" w:rsidP="00153A55">
            <w:pPr>
              <w:spacing w:after="0" w:line="240" w:lineRule="auto"/>
              <w:jc w:val="center"/>
              <w:rPr>
                <w:rFonts w:ascii="Times New Roman" w:hAnsi="Times New Roman"/>
                <w:sz w:val="24"/>
                <w:szCs w:val="24"/>
              </w:rPr>
            </w:pPr>
            <w:r>
              <w:rPr>
                <w:rFonts w:ascii="Times New Roman" w:hAnsi="Times New Roman"/>
                <w:sz w:val="24"/>
                <w:szCs w:val="24"/>
              </w:rPr>
              <w:t>34</w:t>
            </w:r>
          </w:p>
        </w:tc>
        <w:tc>
          <w:tcPr>
            <w:tcW w:w="2268" w:type="dxa"/>
          </w:tcPr>
          <w:p w14:paraId="1A22D80C" w14:textId="58F73EFC" w:rsidR="00983FE3" w:rsidRPr="00026CCA" w:rsidRDefault="000E1F7F" w:rsidP="00153A55">
            <w:pPr>
              <w:spacing w:after="0" w:line="240" w:lineRule="auto"/>
              <w:jc w:val="center"/>
              <w:rPr>
                <w:rFonts w:ascii="Times New Roman" w:hAnsi="Times New Roman"/>
                <w:sz w:val="24"/>
                <w:szCs w:val="24"/>
              </w:rPr>
            </w:pPr>
            <w:r>
              <w:rPr>
                <w:rFonts w:ascii="Times New Roman" w:hAnsi="Times New Roman"/>
                <w:sz w:val="24"/>
                <w:szCs w:val="24"/>
              </w:rPr>
              <w:t>34</w:t>
            </w:r>
          </w:p>
        </w:tc>
      </w:tr>
      <w:tr w:rsidR="00983FE3" w:rsidRPr="002253E4" w14:paraId="64B9CB6D" w14:textId="77777777" w:rsidTr="00F5336D">
        <w:tc>
          <w:tcPr>
            <w:tcW w:w="5070" w:type="dxa"/>
          </w:tcPr>
          <w:p w14:paraId="015D2D88" w14:textId="77777777" w:rsidR="00983FE3" w:rsidRPr="002253E4" w:rsidRDefault="00983FE3" w:rsidP="00153A55">
            <w:pPr>
              <w:widowControl w:val="0"/>
              <w:tabs>
                <w:tab w:val="center" w:pos="4153"/>
                <w:tab w:val="right" w:pos="8306"/>
              </w:tabs>
              <w:autoSpaceDE w:val="0"/>
              <w:autoSpaceDN w:val="0"/>
              <w:adjustRightInd w:val="0"/>
              <w:spacing w:after="0" w:line="240" w:lineRule="auto"/>
              <w:rPr>
                <w:rFonts w:ascii="Times New Roman" w:hAnsi="Times New Roman"/>
                <w:i/>
                <w:sz w:val="24"/>
                <w:szCs w:val="24"/>
              </w:rPr>
            </w:pPr>
            <w:r w:rsidRPr="002253E4">
              <w:rPr>
                <w:rFonts w:ascii="Times New Roman" w:hAnsi="Times New Roman"/>
                <w:i/>
                <w:sz w:val="24"/>
                <w:szCs w:val="24"/>
              </w:rPr>
              <w:t xml:space="preserve">Лекции </w:t>
            </w:r>
          </w:p>
        </w:tc>
        <w:tc>
          <w:tcPr>
            <w:tcW w:w="2296" w:type="dxa"/>
          </w:tcPr>
          <w:p w14:paraId="6EA87C91" w14:textId="5219D2FB" w:rsidR="00983FE3" w:rsidRPr="00D62483" w:rsidRDefault="000E1F7F" w:rsidP="00153A55">
            <w:pPr>
              <w:spacing w:after="0" w:line="240" w:lineRule="auto"/>
              <w:jc w:val="center"/>
              <w:rPr>
                <w:rFonts w:ascii="Times New Roman" w:hAnsi="Times New Roman"/>
                <w:sz w:val="24"/>
                <w:szCs w:val="24"/>
                <w:lang w:val="en-US"/>
              </w:rPr>
            </w:pPr>
            <w:r>
              <w:rPr>
                <w:rFonts w:ascii="Times New Roman" w:hAnsi="Times New Roman"/>
                <w:sz w:val="24"/>
                <w:szCs w:val="24"/>
              </w:rPr>
              <w:t>16</w:t>
            </w:r>
          </w:p>
        </w:tc>
        <w:tc>
          <w:tcPr>
            <w:tcW w:w="2268" w:type="dxa"/>
          </w:tcPr>
          <w:p w14:paraId="50BFAF6D" w14:textId="39916BC4" w:rsidR="00983FE3" w:rsidRPr="00D62483" w:rsidRDefault="000E1F7F" w:rsidP="00153A55">
            <w:pPr>
              <w:spacing w:after="0" w:line="240" w:lineRule="auto"/>
              <w:jc w:val="center"/>
              <w:rPr>
                <w:rFonts w:ascii="Times New Roman" w:hAnsi="Times New Roman"/>
                <w:sz w:val="24"/>
                <w:szCs w:val="24"/>
                <w:lang w:val="en-US"/>
              </w:rPr>
            </w:pPr>
            <w:r>
              <w:rPr>
                <w:rFonts w:ascii="Times New Roman" w:hAnsi="Times New Roman"/>
                <w:sz w:val="24"/>
                <w:szCs w:val="24"/>
              </w:rPr>
              <w:t>16</w:t>
            </w:r>
          </w:p>
        </w:tc>
      </w:tr>
      <w:tr w:rsidR="00983FE3" w:rsidRPr="002253E4" w14:paraId="3A9C106B" w14:textId="77777777" w:rsidTr="00F5336D">
        <w:tc>
          <w:tcPr>
            <w:tcW w:w="5070" w:type="dxa"/>
          </w:tcPr>
          <w:p w14:paraId="46BE04D7" w14:textId="77777777" w:rsidR="00983FE3" w:rsidRPr="002253E4" w:rsidRDefault="00983FE3" w:rsidP="00153A55">
            <w:pPr>
              <w:widowControl w:val="0"/>
              <w:tabs>
                <w:tab w:val="center" w:pos="4153"/>
                <w:tab w:val="right" w:pos="8306"/>
              </w:tabs>
              <w:autoSpaceDE w:val="0"/>
              <w:autoSpaceDN w:val="0"/>
              <w:adjustRightInd w:val="0"/>
              <w:spacing w:after="0" w:line="240" w:lineRule="auto"/>
              <w:rPr>
                <w:rFonts w:ascii="Times New Roman" w:hAnsi="Times New Roman"/>
                <w:i/>
                <w:sz w:val="24"/>
                <w:szCs w:val="24"/>
              </w:rPr>
            </w:pPr>
            <w:r w:rsidRPr="002253E4">
              <w:rPr>
                <w:rFonts w:ascii="Times New Roman" w:hAnsi="Times New Roman"/>
                <w:i/>
                <w:sz w:val="24"/>
                <w:szCs w:val="24"/>
              </w:rPr>
              <w:t>Семинары, практические  занятия</w:t>
            </w:r>
          </w:p>
        </w:tc>
        <w:tc>
          <w:tcPr>
            <w:tcW w:w="2296" w:type="dxa"/>
          </w:tcPr>
          <w:p w14:paraId="02CC89B2" w14:textId="7EC26B6C" w:rsidR="00983FE3" w:rsidRPr="00026CCA" w:rsidRDefault="000E1F7F" w:rsidP="00153A55">
            <w:pPr>
              <w:spacing w:after="0" w:line="240" w:lineRule="auto"/>
              <w:jc w:val="center"/>
              <w:rPr>
                <w:rFonts w:ascii="Times New Roman" w:hAnsi="Times New Roman"/>
                <w:sz w:val="24"/>
                <w:szCs w:val="24"/>
              </w:rPr>
            </w:pPr>
            <w:r>
              <w:rPr>
                <w:rFonts w:ascii="Times New Roman" w:hAnsi="Times New Roman"/>
                <w:sz w:val="24"/>
                <w:szCs w:val="24"/>
              </w:rPr>
              <w:t>18</w:t>
            </w:r>
          </w:p>
        </w:tc>
        <w:tc>
          <w:tcPr>
            <w:tcW w:w="2268" w:type="dxa"/>
          </w:tcPr>
          <w:p w14:paraId="7BCB201E" w14:textId="4FA2E4F2" w:rsidR="00983FE3" w:rsidRPr="00026CCA" w:rsidRDefault="000E1F7F" w:rsidP="00153A55">
            <w:pPr>
              <w:spacing w:after="0" w:line="240" w:lineRule="auto"/>
              <w:jc w:val="center"/>
              <w:rPr>
                <w:rFonts w:ascii="Times New Roman" w:hAnsi="Times New Roman"/>
                <w:sz w:val="24"/>
                <w:szCs w:val="24"/>
              </w:rPr>
            </w:pPr>
            <w:r>
              <w:rPr>
                <w:rFonts w:ascii="Times New Roman" w:hAnsi="Times New Roman"/>
                <w:sz w:val="24"/>
                <w:szCs w:val="24"/>
              </w:rPr>
              <w:t>18</w:t>
            </w:r>
          </w:p>
        </w:tc>
      </w:tr>
      <w:tr w:rsidR="00983FE3" w:rsidRPr="002253E4" w14:paraId="0BEC72DB" w14:textId="77777777" w:rsidTr="00F5336D">
        <w:tc>
          <w:tcPr>
            <w:tcW w:w="5070" w:type="dxa"/>
          </w:tcPr>
          <w:p w14:paraId="102EAA79" w14:textId="77777777" w:rsidR="00983FE3" w:rsidRPr="002253E4" w:rsidRDefault="00983FE3" w:rsidP="00153A55">
            <w:pPr>
              <w:widowControl w:val="0"/>
              <w:tabs>
                <w:tab w:val="center" w:pos="4153"/>
                <w:tab w:val="right" w:pos="8306"/>
              </w:tabs>
              <w:autoSpaceDE w:val="0"/>
              <w:autoSpaceDN w:val="0"/>
              <w:adjustRightInd w:val="0"/>
              <w:spacing w:after="0" w:line="240" w:lineRule="auto"/>
              <w:rPr>
                <w:rFonts w:ascii="Times New Roman" w:hAnsi="Times New Roman"/>
                <w:b/>
                <w:i/>
                <w:sz w:val="24"/>
                <w:szCs w:val="24"/>
              </w:rPr>
            </w:pPr>
            <w:r w:rsidRPr="002253E4">
              <w:rPr>
                <w:rFonts w:ascii="Times New Roman" w:hAnsi="Times New Roman"/>
                <w:b/>
                <w:i/>
                <w:sz w:val="24"/>
                <w:szCs w:val="24"/>
              </w:rPr>
              <w:t>Самостоятельная работа</w:t>
            </w:r>
          </w:p>
        </w:tc>
        <w:tc>
          <w:tcPr>
            <w:tcW w:w="2296" w:type="dxa"/>
          </w:tcPr>
          <w:p w14:paraId="694E9003" w14:textId="515B3F90" w:rsidR="00983FE3" w:rsidRPr="00026CCA" w:rsidRDefault="000E1F7F" w:rsidP="00153A55">
            <w:pPr>
              <w:spacing w:after="0" w:line="240" w:lineRule="auto"/>
              <w:jc w:val="center"/>
              <w:rPr>
                <w:rFonts w:ascii="Times New Roman" w:hAnsi="Times New Roman"/>
                <w:sz w:val="24"/>
                <w:szCs w:val="24"/>
              </w:rPr>
            </w:pPr>
            <w:r>
              <w:rPr>
                <w:rFonts w:ascii="Times New Roman" w:hAnsi="Times New Roman"/>
                <w:sz w:val="24"/>
                <w:szCs w:val="24"/>
              </w:rPr>
              <w:t>74</w:t>
            </w:r>
          </w:p>
        </w:tc>
        <w:tc>
          <w:tcPr>
            <w:tcW w:w="2268" w:type="dxa"/>
          </w:tcPr>
          <w:p w14:paraId="05F7BBCE" w14:textId="38A29427" w:rsidR="00983FE3" w:rsidRPr="00026CCA" w:rsidRDefault="000E1F7F" w:rsidP="00153A55">
            <w:pPr>
              <w:spacing w:after="0" w:line="240" w:lineRule="auto"/>
              <w:jc w:val="center"/>
              <w:rPr>
                <w:rFonts w:ascii="Times New Roman" w:hAnsi="Times New Roman"/>
                <w:sz w:val="24"/>
                <w:szCs w:val="24"/>
              </w:rPr>
            </w:pPr>
            <w:r>
              <w:rPr>
                <w:rFonts w:ascii="Times New Roman" w:hAnsi="Times New Roman"/>
                <w:sz w:val="24"/>
                <w:szCs w:val="24"/>
              </w:rPr>
              <w:t>74</w:t>
            </w:r>
          </w:p>
        </w:tc>
      </w:tr>
      <w:tr w:rsidR="00983FE3" w:rsidRPr="002253E4" w14:paraId="572EB2CB" w14:textId="77777777" w:rsidTr="00F5336D">
        <w:tc>
          <w:tcPr>
            <w:tcW w:w="5070" w:type="dxa"/>
          </w:tcPr>
          <w:p w14:paraId="08FEE4B3" w14:textId="77777777" w:rsidR="00983FE3" w:rsidRPr="002253E4" w:rsidRDefault="00983FE3" w:rsidP="00153A55">
            <w:pPr>
              <w:widowControl w:val="0"/>
              <w:tabs>
                <w:tab w:val="center" w:pos="4153"/>
                <w:tab w:val="right" w:pos="8306"/>
              </w:tabs>
              <w:autoSpaceDE w:val="0"/>
              <w:autoSpaceDN w:val="0"/>
              <w:adjustRightInd w:val="0"/>
              <w:spacing w:after="0" w:line="240" w:lineRule="auto"/>
              <w:rPr>
                <w:rFonts w:ascii="Times New Roman" w:hAnsi="Times New Roman"/>
                <w:sz w:val="24"/>
                <w:szCs w:val="24"/>
              </w:rPr>
            </w:pPr>
            <w:r w:rsidRPr="002253E4">
              <w:rPr>
                <w:rFonts w:ascii="Times New Roman" w:hAnsi="Times New Roman"/>
                <w:sz w:val="24"/>
                <w:szCs w:val="24"/>
              </w:rPr>
              <w:t>Вид текущего контроля</w:t>
            </w:r>
          </w:p>
        </w:tc>
        <w:tc>
          <w:tcPr>
            <w:tcW w:w="2296" w:type="dxa"/>
          </w:tcPr>
          <w:p w14:paraId="35984FCA" w14:textId="31B50CB2" w:rsidR="00983FE3" w:rsidRPr="00D62483" w:rsidRDefault="003E5C64" w:rsidP="00153A55">
            <w:pPr>
              <w:widowControl w:val="0"/>
              <w:tabs>
                <w:tab w:val="center" w:pos="4153"/>
                <w:tab w:val="right" w:pos="8306"/>
              </w:tabs>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Домашнее творческое задание</w:t>
            </w:r>
          </w:p>
        </w:tc>
        <w:tc>
          <w:tcPr>
            <w:tcW w:w="2268" w:type="dxa"/>
          </w:tcPr>
          <w:p w14:paraId="2F39CB08" w14:textId="487132A4" w:rsidR="00983FE3" w:rsidRPr="002253E4" w:rsidRDefault="003E5C64" w:rsidP="00153A55">
            <w:pPr>
              <w:widowControl w:val="0"/>
              <w:tabs>
                <w:tab w:val="center" w:pos="4153"/>
                <w:tab w:val="right" w:pos="8306"/>
              </w:tabs>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Домашнее творческое задание</w:t>
            </w:r>
          </w:p>
        </w:tc>
      </w:tr>
      <w:tr w:rsidR="00983FE3" w:rsidRPr="002253E4" w14:paraId="41AA58C2" w14:textId="77777777" w:rsidTr="00F5336D">
        <w:trPr>
          <w:trHeight w:val="411"/>
        </w:trPr>
        <w:tc>
          <w:tcPr>
            <w:tcW w:w="5070" w:type="dxa"/>
          </w:tcPr>
          <w:p w14:paraId="358DFB20" w14:textId="77777777" w:rsidR="00983FE3" w:rsidRPr="002253E4" w:rsidRDefault="00983FE3" w:rsidP="00153A55">
            <w:pPr>
              <w:widowControl w:val="0"/>
              <w:tabs>
                <w:tab w:val="center" w:pos="4153"/>
                <w:tab w:val="right" w:pos="8306"/>
              </w:tabs>
              <w:autoSpaceDE w:val="0"/>
              <w:autoSpaceDN w:val="0"/>
              <w:adjustRightInd w:val="0"/>
              <w:spacing w:after="0" w:line="240" w:lineRule="auto"/>
              <w:rPr>
                <w:rFonts w:ascii="Times New Roman" w:hAnsi="Times New Roman"/>
                <w:sz w:val="24"/>
                <w:szCs w:val="24"/>
              </w:rPr>
            </w:pPr>
            <w:r w:rsidRPr="002253E4">
              <w:rPr>
                <w:rFonts w:ascii="Times New Roman" w:hAnsi="Times New Roman"/>
                <w:sz w:val="24"/>
                <w:szCs w:val="24"/>
              </w:rPr>
              <w:t>Вид промежуточной аттестации</w:t>
            </w:r>
          </w:p>
        </w:tc>
        <w:tc>
          <w:tcPr>
            <w:tcW w:w="2296" w:type="dxa"/>
          </w:tcPr>
          <w:p w14:paraId="22E7CB40" w14:textId="59FA532A" w:rsidR="00983FE3" w:rsidRPr="002253E4" w:rsidRDefault="000E1F7F" w:rsidP="00153A55">
            <w:pPr>
              <w:widowControl w:val="0"/>
              <w:tabs>
                <w:tab w:val="center" w:pos="4153"/>
                <w:tab w:val="right" w:pos="8306"/>
              </w:tabs>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Зачет</w:t>
            </w:r>
          </w:p>
        </w:tc>
        <w:tc>
          <w:tcPr>
            <w:tcW w:w="2268" w:type="dxa"/>
          </w:tcPr>
          <w:p w14:paraId="316D1AD0" w14:textId="23423426" w:rsidR="00983FE3" w:rsidRPr="002253E4" w:rsidRDefault="000E1F7F" w:rsidP="00153A55">
            <w:pPr>
              <w:widowControl w:val="0"/>
              <w:tabs>
                <w:tab w:val="center" w:pos="4153"/>
                <w:tab w:val="right" w:pos="8306"/>
              </w:tabs>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Зачет</w:t>
            </w:r>
          </w:p>
        </w:tc>
      </w:tr>
    </w:tbl>
    <w:p w14:paraId="76CCA5C1" w14:textId="77777777" w:rsidR="001D7F5E" w:rsidRPr="00D63B10" w:rsidRDefault="001D7F5E" w:rsidP="00F5336D">
      <w:pPr>
        <w:spacing w:after="0" w:line="360" w:lineRule="auto"/>
        <w:ind w:firstLine="709"/>
        <w:jc w:val="both"/>
        <w:rPr>
          <w:sz w:val="16"/>
          <w:szCs w:val="16"/>
          <w:lang w:val="en-US"/>
        </w:rPr>
      </w:pPr>
    </w:p>
    <w:p w14:paraId="1A326AC6" w14:textId="77777777" w:rsidR="00F719A7" w:rsidRPr="0067589B" w:rsidRDefault="00F719A7" w:rsidP="00F5336D">
      <w:pPr>
        <w:pStyle w:val="1"/>
        <w:spacing w:before="0" w:beforeAutospacing="0" w:after="0" w:afterAutospacing="0" w:line="360" w:lineRule="auto"/>
        <w:ind w:firstLine="709"/>
        <w:jc w:val="both"/>
        <w:rPr>
          <w:sz w:val="28"/>
          <w:szCs w:val="28"/>
        </w:rPr>
      </w:pPr>
      <w:bookmarkStart w:id="8" w:name="_Toc130806566"/>
      <w:r w:rsidRPr="0067589B">
        <w:rPr>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8"/>
    </w:p>
    <w:p w14:paraId="1B36F9AF" w14:textId="77777777" w:rsidR="00F719A7" w:rsidRPr="00913287" w:rsidRDefault="00F719A7" w:rsidP="00F5336D">
      <w:pPr>
        <w:pStyle w:val="1"/>
        <w:spacing w:before="0" w:beforeAutospacing="0" w:after="0" w:afterAutospacing="0" w:line="360" w:lineRule="auto"/>
        <w:ind w:firstLine="709"/>
        <w:jc w:val="both"/>
        <w:rPr>
          <w:sz w:val="28"/>
          <w:szCs w:val="28"/>
        </w:rPr>
      </w:pPr>
      <w:bookmarkStart w:id="9" w:name="_Toc130806567"/>
      <w:r w:rsidRPr="00913287">
        <w:rPr>
          <w:sz w:val="28"/>
          <w:szCs w:val="28"/>
        </w:rPr>
        <w:t>5.1. Содержание дисциплины</w:t>
      </w:r>
      <w:bookmarkEnd w:id="9"/>
    </w:p>
    <w:p w14:paraId="0F4AA2DB" w14:textId="3C0056E1" w:rsidR="000E1F7F" w:rsidRPr="00913287" w:rsidRDefault="000E1F7F" w:rsidP="00D63B10">
      <w:pPr>
        <w:pStyle w:val="a3"/>
        <w:spacing w:before="0" w:beforeAutospacing="0" w:after="0" w:afterAutospacing="0" w:line="336" w:lineRule="auto"/>
        <w:ind w:firstLine="709"/>
        <w:jc w:val="both"/>
        <w:rPr>
          <w:b/>
          <w:sz w:val="28"/>
          <w:szCs w:val="28"/>
        </w:rPr>
      </w:pPr>
      <w:r w:rsidRPr="00913287">
        <w:rPr>
          <w:rStyle w:val="a8"/>
          <w:rFonts w:eastAsiaTheme="majorEastAsia"/>
          <w:color w:val="000000"/>
          <w:sz w:val="28"/>
          <w:szCs w:val="28"/>
        </w:rPr>
        <w:t xml:space="preserve">Тема 1.  </w:t>
      </w:r>
      <w:r w:rsidRPr="00913287">
        <w:rPr>
          <w:b/>
          <w:color w:val="000000"/>
          <w:sz w:val="28"/>
          <w:szCs w:val="28"/>
        </w:rPr>
        <w:t>«Due Diligence»</w:t>
      </w:r>
      <w:r>
        <w:rPr>
          <w:b/>
          <w:color w:val="000000"/>
          <w:sz w:val="28"/>
          <w:szCs w:val="28"/>
        </w:rPr>
        <w:t xml:space="preserve">: понятие, </w:t>
      </w:r>
      <w:r w:rsidR="00F5336D">
        <w:rPr>
          <w:b/>
          <w:color w:val="000000"/>
          <w:sz w:val="28"/>
          <w:szCs w:val="28"/>
        </w:rPr>
        <w:t xml:space="preserve">основные </w:t>
      </w:r>
      <w:r w:rsidR="00F5336D" w:rsidRPr="00913287">
        <w:rPr>
          <w:rStyle w:val="a8"/>
          <w:rFonts w:eastAsiaTheme="majorEastAsia"/>
          <w:color w:val="000000"/>
          <w:sz w:val="28"/>
          <w:szCs w:val="28"/>
        </w:rPr>
        <w:t>виды</w:t>
      </w:r>
      <w:r>
        <w:rPr>
          <w:rStyle w:val="a8"/>
          <w:rFonts w:eastAsiaTheme="majorEastAsia"/>
          <w:color w:val="000000"/>
          <w:sz w:val="28"/>
          <w:szCs w:val="28"/>
        </w:rPr>
        <w:t>,</w:t>
      </w:r>
      <w:r w:rsidRPr="00A74B10">
        <w:rPr>
          <w:b/>
          <w:color w:val="000000"/>
          <w:sz w:val="28"/>
          <w:szCs w:val="28"/>
        </w:rPr>
        <w:t xml:space="preserve"> </w:t>
      </w:r>
      <w:r>
        <w:rPr>
          <w:b/>
          <w:color w:val="000000"/>
          <w:sz w:val="28"/>
          <w:szCs w:val="28"/>
        </w:rPr>
        <w:t>принципы проведения</w:t>
      </w:r>
    </w:p>
    <w:p w14:paraId="3D565F09" w14:textId="77777777" w:rsidR="000E1F7F" w:rsidRPr="00065D5B" w:rsidRDefault="000E1F7F" w:rsidP="00D63B10">
      <w:pPr>
        <w:shd w:val="clear" w:color="auto" w:fill="FFFFFF"/>
        <w:spacing w:after="0" w:line="336" w:lineRule="auto"/>
        <w:ind w:firstLine="709"/>
        <w:jc w:val="both"/>
        <w:rPr>
          <w:rFonts w:ascii="Times New Roman" w:hAnsi="Times New Roman" w:cs="Times New Roman"/>
          <w:sz w:val="28"/>
          <w:szCs w:val="28"/>
        </w:rPr>
      </w:pPr>
      <w:r w:rsidRPr="00614580">
        <w:rPr>
          <w:rFonts w:ascii="Times New Roman" w:hAnsi="Times New Roman" w:cs="Times New Roman"/>
          <w:sz w:val="28"/>
          <w:szCs w:val="28"/>
        </w:rPr>
        <w:t xml:space="preserve">Понятие и </w:t>
      </w:r>
      <w:r>
        <w:rPr>
          <w:rFonts w:ascii="Times New Roman" w:hAnsi="Times New Roman" w:cs="Times New Roman"/>
          <w:sz w:val="28"/>
          <w:szCs w:val="28"/>
        </w:rPr>
        <w:t xml:space="preserve">основные цели </w:t>
      </w:r>
      <w:r w:rsidRPr="00614580">
        <w:rPr>
          <w:rFonts w:ascii="Times New Roman" w:hAnsi="Times New Roman" w:cs="Times New Roman"/>
          <w:sz w:val="28"/>
          <w:szCs w:val="28"/>
        </w:rPr>
        <w:t xml:space="preserve">«Due Diligence». </w:t>
      </w:r>
      <w:r>
        <w:rPr>
          <w:rFonts w:ascii="Times New Roman" w:hAnsi="Times New Roman" w:cs="Times New Roman"/>
          <w:sz w:val="28"/>
          <w:szCs w:val="28"/>
        </w:rPr>
        <w:t xml:space="preserve">История развития проведения процедуры </w:t>
      </w:r>
      <w:r w:rsidRPr="00614580">
        <w:rPr>
          <w:rFonts w:ascii="Times New Roman" w:hAnsi="Times New Roman" w:cs="Times New Roman"/>
          <w:sz w:val="28"/>
          <w:szCs w:val="28"/>
        </w:rPr>
        <w:t>«Due Diligence»</w:t>
      </w:r>
      <w:r>
        <w:rPr>
          <w:rFonts w:ascii="Times New Roman" w:hAnsi="Times New Roman" w:cs="Times New Roman"/>
          <w:sz w:val="28"/>
          <w:szCs w:val="28"/>
        </w:rPr>
        <w:t xml:space="preserve"> в мировой практике</w:t>
      </w:r>
      <w:r w:rsidRPr="00614580">
        <w:rPr>
          <w:rFonts w:ascii="Times New Roman" w:hAnsi="Times New Roman" w:cs="Times New Roman"/>
          <w:sz w:val="28"/>
          <w:szCs w:val="28"/>
        </w:rPr>
        <w:t>.</w:t>
      </w:r>
      <w:r>
        <w:rPr>
          <w:rFonts w:ascii="Times New Roman" w:hAnsi="Times New Roman" w:cs="Times New Roman"/>
          <w:sz w:val="28"/>
          <w:szCs w:val="28"/>
        </w:rPr>
        <w:t xml:space="preserve"> Законодательное регулирование проведения </w:t>
      </w:r>
      <w:r w:rsidRPr="00614580">
        <w:rPr>
          <w:rFonts w:ascii="Times New Roman" w:hAnsi="Times New Roman" w:cs="Times New Roman"/>
          <w:sz w:val="28"/>
          <w:szCs w:val="28"/>
        </w:rPr>
        <w:t>«Due Diligence»</w:t>
      </w:r>
      <w:r>
        <w:rPr>
          <w:rFonts w:ascii="Times New Roman" w:hAnsi="Times New Roman" w:cs="Times New Roman"/>
          <w:sz w:val="28"/>
          <w:szCs w:val="28"/>
        </w:rPr>
        <w:t xml:space="preserve"> в Российской Федерации. Практика использования </w:t>
      </w:r>
      <w:r w:rsidRPr="00614580">
        <w:rPr>
          <w:rFonts w:ascii="Times New Roman" w:hAnsi="Times New Roman" w:cs="Times New Roman"/>
          <w:sz w:val="28"/>
          <w:szCs w:val="28"/>
        </w:rPr>
        <w:t>«Due Diligence»</w:t>
      </w:r>
      <w:r>
        <w:rPr>
          <w:rFonts w:ascii="Times New Roman" w:hAnsi="Times New Roman" w:cs="Times New Roman"/>
          <w:sz w:val="28"/>
          <w:szCs w:val="28"/>
        </w:rPr>
        <w:t xml:space="preserve"> в финансовой, банковской и других сферах деятельности. Стейкхолдеры </w:t>
      </w:r>
      <w:r w:rsidRPr="00614580">
        <w:rPr>
          <w:rFonts w:ascii="Times New Roman" w:hAnsi="Times New Roman" w:cs="Times New Roman"/>
          <w:sz w:val="28"/>
          <w:szCs w:val="28"/>
        </w:rPr>
        <w:t>«Due Diligence».</w:t>
      </w:r>
      <w:r>
        <w:rPr>
          <w:rFonts w:ascii="Times New Roman" w:hAnsi="Times New Roman" w:cs="Times New Roman"/>
          <w:sz w:val="28"/>
          <w:szCs w:val="28"/>
        </w:rPr>
        <w:t xml:space="preserve"> </w:t>
      </w:r>
      <w:r w:rsidRPr="00F31FE0">
        <w:rPr>
          <w:rFonts w:ascii="Times New Roman" w:hAnsi="Times New Roman" w:cs="Times New Roman"/>
          <w:sz w:val="28"/>
          <w:szCs w:val="28"/>
        </w:rPr>
        <w:t xml:space="preserve"> </w:t>
      </w:r>
      <w:r w:rsidRPr="00065D5B">
        <w:rPr>
          <w:rFonts w:ascii="Times New Roman" w:hAnsi="Times New Roman" w:cs="Times New Roman"/>
          <w:sz w:val="28"/>
          <w:szCs w:val="28"/>
        </w:rPr>
        <w:t>Роль  «Due Diligence» при продаже / покупке бизнеса, проведения сделок слияния и поглощения и др.</w:t>
      </w:r>
    </w:p>
    <w:p w14:paraId="3588ADF1" w14:textId="77777777" w:rsidR="000E1F7F" w:rsidRDefault="000E1F7F" w:rsidP="00D63B10">
      <w:pPr>
        <w:shd w:val="clear" w:color="auto" w:fill="FFFFFF"/>
        <w:spacing w:after="0" w:line="336"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Виртуальная комната данных (</w:t>
      </w:r>
      <w:r w:rsidRPr="00BC1A23">
        <w:rPr>
          <w:rFonts w:ascii="Times New Roman" w:hAnsi="Times New Roman" w:cs="Times New Roman"/>
          <w:sz w:val="28"/>
          <w:szCs w:val="28"/>
        </w:rPr>
        <w:t>Virtual Data Room)</w:t>
      </w:r>
      <w:r>
        <w:rPr>
          <w:rFonts w:ascii="Times New Roman" w:hAnsi="Times New Roman" w:cs="Times New Roman"/>
          <w:sz w:val="28"/>
          <w:szCs w:val="28"/>
        </w:rPr>
        <w:t xml:space="preserve">, ее использование при проведении </w:t>
      </w:r>
      <w:r w:rsidRPr="00614580">
        <w:rPr>
          <w:rFonts w:ascii="Times New Roman" w:hAnsi="Times New Roman" w:cs="Times New Roman"/>
          <w:sz w:val="28"/>
          <w:szCs w:val="28"/>
        </w:rPr>
        <w:t>«Due Diligence»</w:t>
      </w:r>
      <w:r>
        <w:rPr>
          <w:rFonts w:ascii="Times New Roman" w:hAnsi="Times New Roman" w:cs="Times New Roman"/>
          <w:sz w:val="28"/>
          <w:szCs w:val="28"/>
        </w:rPr>
        <w:t xml:space="preserve"> компании. Подготовка меморандума и отчета как финальный этап проведения процедуры </w:t>
      </w:r>
      <w:r w:rsidRPr="00614580">
        <w:rPr>
          <w:rFonts w:ascii="Times New Roman" w:hAnsi="Times New Roman" w:cs="Times New Roman"/>
          <w:sz w:val="28"/>
          <w:szCs w:val="28"/>
        </w:rPr>
        <w:t>«Due Diligence»</w:t>
      </w:r>
      <w:r>
        <w:rPr>
          <w:rFonts w:ascii="Times New Roman" w:hAnsi="Times New Roman" w:cs="Times New Roman"/>
          <w:sz w:val="28"/>
          <w:szCs w:val="28"/>
        </w:rPr>
        <w:t xml:space="preserve"> компании.</w:t>
      </w:r>
    </w:p>
    <w:p w14:paraId="5785CFF0" w14:textId="77777777" w:rsidR="000E1F7F" w:rsidRDefault="000E1F7F" w:rsidP="00D63B10">
      <w:pPr>
        <w:shd w:val="clear" w:color="auto" w:fill="FFFFFF"/>
        <w:spacing w:after="0" w:line="336" w:lineRule="auto"/>
        <w:ind w:firstLine="709"/>
        <w:jc w:val="both"/>
        <w:rPr>
          <w:rFonts w:ascii="Times New Roman" w:hAnsi="Times New Roman" w:cs="Times New Roman"/>
          <w:sz w:val="28"/>
          <w:szCs w:val="28"/>
        </w:rPr>
      </w:pPr>
      <w:r w:rsidRPr="00614580">
        <w:rPr>
          <w:rFonts w:ascii="Times New Roman" w:hAnsi="Times New Roman" w:cs="Times New Roman"/>
          <w:sz w:val="28"/>
          <w:szCs w:val="28"/>
        </w:rPr>
        <w:t>Виды «Due Diligence»: операционный, юридический, маркетинговый, налоговый,</w:t>
      </w:r>
      <w:r>
        <w:rPr>
          <w:rFonts w:ascii="Times New Roman" w:hAnsi="Times New Roman" w:cs="Times New Roman"/>
          <w:sz w:val="28"/>
          <w:szCs w:val="28"/>
        </w:rPr>
        <w:t xml:space="preserve"> </w:t>
      </w:r>
      <w:r w:rsidRPr="00614580">
        <w:rPr>
          <w:rFonts w:ascii="Times New Roman" w:hAnsi="Times New Roman" w:cs="Times New Roman"/>
          <w:sz w:val="28"/>
          <w:szCs w:val="28"/>
        </w:rPr>
        <w:t>финансовый.</w:t>
      </w:r>
      <w:r>
        <w:rPr>
          <w:rFonts w:ascii="Times New Roman" w:hAnsi="Times New Roman" w:cs="Times New Roman"/>
          <w:sz w:val="28"/>
          <w:szCs w:val="28"/>
        </w:rPr>
        <w:t xml:space="preserve"> Основные отличия </w:t>
      </w:r>
      <w:r w:rsidRPr="00614580">
        <w:rPr>
          <w:rFonts w:ascii="Times New Roman" w:hAnsi="Times New Roman" w:cs="Times New Roman"/>
          <w:sz w:val="28"/>
          <w:szCs w:val="28"/>
        </w:rPr>
        <w:t>«Due Diligence»</w:t>
      </w:r>
      <w:r>
        <w:rPr>
          <w:rFonts w:ascii="Times New Roman" w:hAnsi="Times New Roman" w:cs="Times New Roman"/>
          <w:sz w:val="28"/>
          <w:szCs w:val="28"/>
        </w:rPr>
        <w:t xml:space="preserve"> от аудиторской проверки.</w:t>
      </w:r>
    </w:p>
    <w:p w14:paraId="43871EC7" w14:textId="37506E8B" w:rsidR="000E1F7F" w:rsidRDefault="000E1F7F" w:rsidP="00D63B10">
      <w:pPr>
        <w:shd w:val="clear" w:color="auto" w:fill="FFFFFF"/>
        <w:spacing w:after="0" w:line="336" w:lineRule="auto"/>
        <w:ind w:firstLine="709"/>
        <w:jc w:val="both"/>
        <w:rPr>
          <w:rFonts w:ascii="Times New Roman" w:hAnsi="Times New Roman" w:cs="Times New Roman"/>
          <w:sz w:val="28"/>
          <w:szCs w:val="28"/>
        </w:rPr>
      </w:pPr>
      <w:r w:rsidRPr="00155CD7">
        <w:rPr>
          <w:rFonts w:ascii="Times New Roman" w:hAnsi="Times New Roman" w:cs="Times New Roman"/>
          <w:sz w:val="28"/>
          <w:szCs w:val="28"/>
        </w:rPr>
        <w:t>Три</w:t>
      </w:r>
      <w:r w:rsidRPr="00065D5B">
        <w:rPr>
          <w:rFonts w:ascii="Times New Roman" w:hAnsi="Times New Roman" w:cs="Times New Roman"/>
          <w:sz w:val="28"/>
          <w:szCs w:val="28"/>
        </w:rPr>
        <w:t xml:space="preserve"> </w:t>
      </w:r>
      <w:r w:rsidRPr="00155CD7">
        <w:rPr>
          <w:rFonts w:ascii="Times New Roman" w:hAnsi="Times New Roman" w:cs="Times New Roman"/>
          <w:sz w:val="28"/>
          <w:szCs w:val="28"/>
        </w:rPr>
        <w:t>этапа</w:t>
      </w:r>
      <w:r w:rsidRPr="00065D5B">
        <w:rPr>
          <w:rFonts w:ascii="Times New Roman" w:hAnsi="Times New Roman" w:cs="Times New Roman"/>
          <w:sz w:val="28"/>
          <w:szCs w:val="28"/>
        </w:rPr>
        <w:t xml:space="preserve"> </w:t>
      </w:r>
      <w:r w:rsidRPr="00155CD7">
        <w:rPr>
          <w:rFonts w:ascii="Times New Roman" w:hAnsi="Times New Roman" w:cs="Times New Roman"/>
          <w:sz w:val="28"/>
          <w:szCs w:val="28"/>
        </w:rPr>
        <w:t>проведения</w:t>
      </w:r>
      <w:r w:rsidRPr="00065D5B">
        <w:rPr>
          <w:rFonts w:ascii="Times New Roman" w:hAnsi="Times New Roman" w:cs="Times New Roman"/>
          <w:sz w:val="28"/>
          <w:szCs w:val="28"/>
        </w:rPr>
        <w:t xml:space="preserve"> «</w:t>
      </w:r>
      <w:r w:rsidRPr="00155CD7">
        <w:rPr>
          <w:rFonts w:ascii="Times New Roman" w:hAnsi="Times New Roman" w:cs="Times New Roman"/>
          <w:sz w:val="28"/>
          <w:szCs w:val="28"/>
          <w:lang w:val="en-US"/>
        </w:rPr>
        <w:t>Due</w:t>
      </w:r>
      <w:r w:rsidRPr="00065D5B">
        <w:rPr>
          <w:rFonts w:ascii="Times New Roman" w:hAnsi="Times New Roman" w:cs="Times New Roman"/>
          <w:sz w:val="28"/>
          <w:szCs w:val="28"/>
        </w:rPr>
        <w:t xml:space="preserve"> </w:t>
      </w:r>
      <w:r w:rsidRPr="00155CD7">
        <w:rPr>
          <w:rFonts w:ascii="Times New Roman" w:hAnsi="Times New Roman" w:cs="Times New Roman"/>
          <w:sz w:val="28"/>
          <w:szCs w:val="28"/>
          <w:lang w:val="en-US"/>
        </w:rPr>
        <w:t>Diligence</w:t>
      </w:r>
      <w:r w:rsidRPr="00065D5B">
        <w:rPr>
          <w:rFonts w:ascii="Times New Roman" w:hAnsi="Times New Roman" w:cs="Times New Roman"/>
          <w:sz w:val="28"/>
          <w:szCs w:val="28"/>
        </w:rPr>
        <w:t>» (</w:t>
      </w:r>
      <w:r w:rsidRPr="00155CD7">
        <w:rPr>
          <w:rFonts w:ascii="Times New Roman" w:hAnsi="Times New Roman" w:cs="Times New Roman"/>
          <w:sz w:val="28"/>
          <w:szCs w:val="28"/>
          <w:lang w:val="en-US"/>
        </w:rPr>
        <w:t>pre</w:t>
      </w:r>
      <w:r w:rsidRPr="00065D5B">
        <w:rPr>
          <w:rFonts w:ascii="Times New Roman" w:hAnsi="Times New Roman" w:cs="Times New Roman"/>
          <w:sz w:val="28"/>
          <w:szCs w:val="28"/>
        </w:rPr>
        <w:t xml:space="preserve"> </w:t>
      </w:r>
      <w:r w:rsidRPr="00155CD7">
        <w:rPr>
          <w:rFonts w:ascii="Times New Roman" w:hAnsi="Times New Roman" w:cs="Times New Roman"/>
          <w:sz w:val="28"/>
          <w:szCs w:val="28"/>
          <w:lang w:val="en-US"/>
        </w:rPr>
        <w:t>diligence</w:t>
      </w:r>
      <w:r w:rsidRPr="00065D5B">
        <w:rPr>
          <w:rFonts w:ascii="Times New Roman" w:hAnsi="Times New Roman" w:cs="Times New Roman"/>
          <w:sz w:val="28"/>
          <w:szCs w:val="28"/>
        </w:rPr>
        <w:t xml:space="preserve">, </w:t>
      </w:r>
      <w:r w:rsidR="00F5336D" w:rsidRPr="00155CD7">
        <w:rPr>
          <w:rFonts w:ascii="Times New Roman" w:hAnsi="Times New Roman" w:cs="Times New Roman"/>
          <w:sz w:val="28"/>
          <w:szCs w:val="28"/>
          <w:lang w:val="en-US"/>
        </w:rPr>
        <w:t>diligence</w:t>
      </w:r>
      <w:r w:rsidR="00F5336D" w:rsidRPr="00065D5B">
        <w:rPr>
          <w:rFonts w:ascii="Times New Roman" w:hAnsi="Times New Roman" w:cs="Times New Roman"/>
          <w:sz w:val="28"/>
          <w:szCs w:val="28"/>
        </w:rPr>
        <w:t>, post</w:t>
      </w:r>
      <w:r w:rsidRPr="00065D5B">
        <w:rPr>
          <w:rFonts w:ascii="Times New Roman" w:hAnsi="Times New Roman" w:cs="Times New Roman"/>
          <w:sz w:val="28"/>
          <w:szCs w:val="28"/>
        </w:rPr>
        <w:t xml:space="preserve"> </w:t>
      </w:r>
      <w:r w:rsidRPr="00155CD7">
        <w:rPr>
          <w:rFonts w:ascii="Times New Roman" w:hAnsi="Times New Roman" w:cs="Times New Roman"/>
          <w:sz w:val="28"/>
          <w:szCs w:val="28"/>
          <w:lang w:val="en-US"/>
        </w:rPr>
        <w:t>diligence</w:t>
      </w:r>
      <w:r w:rsidRPr="00065D5B">
        <w:rPr>
          <w:rFonts w:ascii="Times New Roman" w:hAnsi="Times New Roman" w:cs="Times New Roman"/>
          <w:sz w:val="28"/>
          <w:szCs w:val="28"/>
        </w:rPr>
        <w:t>)</w:t>
      </w:r>
      <w:r w:rsidRPr="00155CD7">
        <w:rPr>
          <w:rFonts w:ascii="Times New Roman" w:hAnsi="Times New Roman" w:cs="Times New Roman"/>
          <w:sz w:val="28"/>
          <w:szCs w:val="28"/>
        </w:rPr>
        <w:t>: основные процедуры и виды работ, осуществляемые</w:t>
      </w:r>
      <w:r w:rsidRPr="00065D5B">
        <w:rPr>
          <w:rFonts w:ascii="Times New Roman" w:hAnsi="Times New Roman" w:cs="Times New Roman"/>
          <w:sz w:val="28"/>
          <w:szCs w:val="28"/>
        </w:rPr>
        <w:t xml:space="preserve"> </w:t>
      </w:r>
      <w:r>
        <w:rPr>
          <w:rFonts w:ascii="Times New Roman" w:hAnsi="Times New Roman" w:cs="Times New Roman"/>
          <w:sz w:val="28"/>
          <w:szCs w:val="28"/>
        </w:rPr>
        <w:t>на каждом этапе.</w:t>
      </w:r>
    </w:p>
    <w:p w14:paraId="31B4840C" w14:textId="77777777" w:rsidR="000E1F7F" w:rsidRPr="00913287" w:rsidRDefault="000E1F7F" w:rsidP="00D63B10">
      <w:pPr>
        <w:pStyle w:val="a3"/>
        <w:spacing w:before="0" w:beforeAutospacing="0" w:after="0" w:afterAutospacing="0" w:line="336" w:lineRule="auto"/>
        <w:ind w:firstLine="709"/>
        <w:jc w:val="both"/>
        <w:rPr>
          <w:b/>
          <w:sz w:val="28"/>
          <w:szCs w:val="28"/>
        </w:rPr>
      </w:pPr>
      <w:r w:rsidRPr="00913287">
        <w:rPr>
          <w:b/>
          <w:color w:val="000000"/>
          <w:sz w:val="28"/>
          <w:szCs w:val="28"/>
        </w:rPr>
        <w:t xml:space="preserve">Тема 2. </w:t>
      </w:r>
      <w:r>
        <w:rPr>
          <w:b/>
          <w:color w:val="000000"/>
          <w:sz w:val="28"/>
          <w:szCs w:val="28"/>
        </w:rPr>
        <w:t>Оценка риска при проведении</w:t>
      </w:r>
      <w:r w:rsidRPr="00913287">
        <w:rPr>
          <w:b/>
          <w:color w:val="000000"/>
          <w:sz w:val="28"/>
          <w:szCs w:val="28"/>
        </w:rPr>
        <w:t xml:space="preserve"> «Due Diligence»</w:t>
      </w:r>
    </w:p>
    <w:p w14:paraId="6226A01F" w14:textId="0A0E0649" w:rsidR="000E1F7F" w:rsidRPr="0024463A" w:rsidRDefault="000E1F7F" w:rsidP="00D63B10">
      <w:pPr>
        <w:spacing w:after="0" w:line="336" w:lineRule="auto"/>
        <w:ind w:firstLine="709"/>
        <w:jc w:val="both"/>
        <w:rPr>
          <w:rFonts w:ascii="Times New Roman" w:hAnsi="Times New Roman" w:cs="Times New Roman"/>
          <w:sz w:val="28"/>
          <w:szCs w:val="28"/>
        </w:rPr>
      </w:pPr>
      <w:r w:rsidRPr="00F31FE0">
        <w:rPr>
          <w:rFonts w:ascii="Times New Roman" w:hAnsi="Times New Roman" w:cs="Times New Roman"/>
          <w:sz w:val="28"/>
          <w:szCs w:val="28"/>
        </w:rPr>
        <w:t>Оценка риска как цель</w:t>
      </w:r>
      <w:r>
        <w:rPr>
          <w:rFonts w:ascii="Times New Roman" w:hAnsi="Times New Roman" w:cs="Times New Roman"/>
          <w:sz w:val="28"/>
          <w:szCs w:val="28"/>
        </w:rPr>
        <w:t xml:space="preserve"> проведения </w:t>
      </w:r>
      <w:r w:rsidRPr="00614580">
        <w:rPr>
          <w:rFonts w:ascii="Times New Roman" w:hAnsi="Times New Roman" w:cs="Times New Roman"/>
          <w:sz w:val="28"/>
          <w:szCs w:val="28"/>
        </w:rPr>
        <w:t>«Due Diligence»</w:t>
      </w:r>
      <w:r>
        <w:rPr>
          <w:rFonts w:ascii="Times New Roman" w:hAnsi="Times New Roman" w:cs="Times New Roman"/>
          <w:sz w:val="28"/>
          <w:szCs w:val="28"/>
        </w:rPr>
        <w:t xml:space="preserve"> для </w:t>
      </w:r>
      <w:r w:rsidR="00F5336D">
        <w:rPr>
          <w:rFonts w:ascii="Times New Roman" w:hAnsi="Times New Roman" w:cs="Times New Roman"/>
          <w:sz w:val="28"/>
          <w:szCs w:val="28"/>
        </w:rPr>
        <w:t xml:space="preserve">определения </w:t>
      </w:r>
      <w:r w:rsidR="00F5336D" w:rsidRPr="00F31FE0">
        <w:rPr>
          <w:rFonts w:ascii="Times New Roman" w:hAnsi="Times New Roman" w:cs="Times New Roman"/>
          <w:sz w:val="28"/>
          <w:szCs w:val="28"/>
        </w:rPr>
        <w:t>«</w:t>
      </w:r>
      <w:r w:rsidRPr="0024463A">
        <w:rPr>
          <w:rFonts w:ascii="Times New Roman" w:hAnsi="Times New Roman" w:cs="Times New Roman"/>
          <w:sz w:val="28"/>
          <w:szCs w:val="28"/>
        </w:rPr>
        <w:t>справедливой» цены компании</w:t>
      </w:r>
      <w:r w:rsidR="00F15FC0">
        <w:rPr>
          <w:rFonts w:ascii="Times New Roman" w:hAnsi="Times New Roman" w:cs="Times New Roman"/>
          <w:sz w:val="28"/>
          <w:szCs w:val="28"/>
        </w:rPr>
        <w:t xml:space="preserve">, </w:t>
      </w:r>
      <w:r w:rsidR="0024463A">
        <w:rPr>
          <w:rFonts w:ascii="Times New Roman" w:hAnsi="Times New Roman" w:cs="Times New Roman"/>
          <w:sz w:val="28"/>
          <w:szCs w:val="28"/>
        </w:rPr>
        <w:t xml:space="preserve">цены </w:t>
      </w:r>
      <w:r w:rsidR="00F15FC0">
        <w:rPr>
          <w:rFonts w:ascii="Times New Roman" w:hAnsi="Times New Roman" w:cs="Times New Roman"/>
          <w:sz w:val="28"/>
          <w:szCs w:val="28"/>
        </w:rPr>
        <w:t xml:space="preserve">сделки </w:t>
      </w:r>
      <w:r w:rsidR="0024463A">
        <w:rPr>
          <w:rFonts w:ascii="Times New Roman" w:hAnsi="Times New Roman" w:cs="Times New Roman"/>
          <w:sz w:val="28"/>
          <w:szCs w:val="28"/>
          <w:lang w:val="en-US"/>
        </w:rPr>
        <w:t>M</w:t>
      </w:r>
      <w:r w:rsidR="0024463A" w:rsidRPr="0024463A">
        <w:rPr>
          <w:rFonts w:ascii="Times New Roman" w:hAnsi="Times New Roman" w:cs="Times New Roman"/>
          <w:sz w:val="28"/>
          <w:szCs w:val="28"/>
        </w:rPr>
        <w:t>&amp;</w:t>
      </w:r>
      <w:r w:rsidR="0024463A">
        <w:rPr>
          <w:rFonts w:ascii="Times New Roman" w:hAnsi="Times New Roman" w:cs="Times New Roman"/>
          <w:sz w:val="28"/>
          <w:szCs w:val="28"/>
        </w:rPr>
        <w:t>А, учета интересов стейкхолдеров при реализации различных сделок с активами компании и т.д.</w:t>
      </w:r>
      <w:r>
        <w:rPr>
          <w:rFonts w:ascii="Times New Roman" w:hAnsi="Times New Roman" w:cs="Times New Roman"/>
          <w:sz w:val="28"/>
          <w:szCs w:val="28"/>
        </w:rPr>
        <w:t xml:space="preserve"> Понятие риска. </w:t>
      </w:r>
      <w:r w:rsidR="0024463A">
        <w:rPr>
          <w:rFonts w:ascii="Times New Roman" w:hAnsi="Times New Roman" w:cs="Times New Roman"/>
          <w:sz w:val="28"/>
          <w:szCs w:val="28"/>
        </w:rPr>
        <w:t xml:space="preserve"> </w:t>
      </w:r>
      <w:r w:rsidRPr="0024463A">
        <w:rPr>
          <w:rFonts w:ascii="Times New Roman" w:hAnsi="Times New Roman" w:cs="Times New Roman"/>
          <w:sz w:val="28"/>
          <w:szCs w:val="28"/>
        </w:rPr>
        <w:t>Классификация рисков</w:t>
      </w:r>
      <w:r w:rsidR="0024463A" w:rsidRPr="0024463A">
        <w:rPr>
          <w:rFonts w:ascii="Times New Roman" w:hAnsi="Times New Roman" w:cs="Times New Roman"/>
          <w:sz w:val="28"/>
          <w:szCs w:val="28"/>
        </w:rPr>
        <w:t>.</w:t>
      </w:r>
      <w:r w:rsidRPr="0024463A">
        <w:rPr>
          <w:rFonts w:ascii="Times New Roman" w:hAnsi="Times New Roman" w:cs="Times New Roman"/>
          <w:sz w:val="28"/>
          <w:szCs w:val="28"/>
        </w:rPr>
        <w:t xml:space="preserve"> </w:t>
      </w:r>
      <w:r>
        <w:rPr>
          <w:rFonts w:ascii="Times New Roman" w:hAnsi="Times New Roman"/>
          <w:sz w:val="28"/>
          <w:szCs w:val="28"/>
        </w:rPr>
        <w:t>Основные м</w:t>
      </w:r>
      <w:r w:rsidRPr="003931AD">
        <w:rPr>
          <w:rFonts w:ascii="Times New Roman" w:hAnsi="Times New Roman"/>
          <w:sz w:val="28"/>
          <w:szCs w:val="28"/>
        </w:rPr>
        <w:t>етоды оценки рисков</w:t>
      </w:r>
      <w:r>
        <w:rPr>
          <w:rFonts w:ascii="Times New Roman" w:hAnsi="Times New Roman"/>
          <w:sz w:val="28"/>
          <w:szCs w:val="28"/>
        </w:rPr>
        <w:t xml:space="preserve">, </w:t>
      </w:r>
      <w:r w:rsidRPr="003931AD">
        <w:rPr>
          <w:rFonts w:ascii="Times New Roman" w:hAnsi="Times New Roman"/>
          <w:sz w:val="28"/>
          <w:szCs w:val="28"/>
        </w:rPr>
        <w:t>их достоинства и недостатки</w:t>
      </w:r>
      <w:r w:rsidRPr="0024463A">
        <w:rPr>
          <w:rFonts w:ascii="Times New Roman" w:hAnsi="Times New Roman" w:cs="Times New Roman"/>
          <w:sz w:val="28"/>
          <w:szCs w:val="28"/>
        </w:rPr>
        <w:t xml:space="preserve">. </w:t>
      </w:r>
      <w:r w:rsidR="0024463A" w:rsidRPr="0024463A">
        <w:rPr>
          <w:rFonts w:ascii="Times New Roman" w:hAnsi="Times New Roman" w:cs="Times New Roman"/>
          <w:sz w:val="28"/>
          <w:szCs w:val="28"/>
        </w:rPr>
        <w:t>Основные риски, относящиеся к операционной, инвестиционной и финансовой деятельности компании</w:t>
      </w:r>
      <w:r w:rsidR="00AF7DC4">
        <w:rPr>
          <w:rFonts w:ascii="Times New Roman" w:hAnsi="Times New Roman" w:cs="Times New Roman"/>
          <w:sz w:val="28"/>
          <w:szCs w:val="28"/>
        </w:rPr>
        <w:t>, в зависимости от отраслевой специфики компании.</w:t>
      </w:r>
      <w:r w:rsidR="0024463A">
        <w:rPr>
          <w:rFonts w:ascii="Times New Roman" w:hAnsi="Times New Roman" w:cs="Times New Roman"/>
          <w:sz w:val="28"/>
          <w:szCs w:val="28"/>
        </w:rPr>
        <w:t xml:space="preserve"> </w:t>
      </w:r>
      <w:r w:rsidRPr="0024463A">
        <w:rPr>
          <w:rFonts w:ascii="Times New Roman" w:hAnsi="Times New Roman" w:cs="Times New Roman"/>
          <w:sz w:val="28"/>
          <w:szCs w:val="28"/>
        </w:rPr>
        <w:t>Особенности выявления</w:t>
      </w:r>
      <w:r w:rsidR="0024463A" w:rsidRPr="0024463A">
        <w:rPr>
          <w:rFonts w:ascii="Times New Roman" w:hAnsi="Times New Roman" w:cs="Times New Roman"/>
          <w:sz w:val="28"/>
          <w:szCs w:val="28"/>
        </w:rPr>
        <w:t>, оценки</w:t>
      </w:r>
      <w:r w:rsidR="00153A55" w:rsidRPr="0024463A">
        <w:rPr>
          <w:rFonts w:ascii="Times New Roman" w:hAnsi="Times New Roman" w:cs="Times New Roman"/>
          <w:sz w:val="28"/>
          <w:szCs w:val="28"/>
        </w:rPr>
        <w:t xml:space="preserve"> </w:t>
      </w:r>
      <w:r w:rsidR="0024463A" w:rsidRPr="0024463A">
        <w:rPr>
          <w:rFonts w:ascii="Times New Roman" w:hAnsi="Times New Roman" w:cs="Times New Roman"/>
          <w:sz w:val="28"/>
          <w:szCs w:val="28"/>
        </w:rPr>
        <w:t xml:space="preserve">и управления </w:t>
      </w:r>
      <w:r w:rsidRPr="0024463A">
        <w:rPr>
          <w:rFonts w:ascii="Times New Roman" w:hAnsi="Times New Roman" w:cs="Times New Roman"/>
          <w:sz w:val="28"/>
          <w:szCs w:val="28"/>
        </w:rPr>
        <w:t>риск</w:t>
      </w:r>
      <w:r w:rsidR="0024463A" w:rsidRPr="0024463A">
        <w:rPr>
          <w:rFonts w:ascii="Times New Roman" w:hAnsi="Times New Roman" w:cs="Times New Roman"/>
          <w:sz w:val="28"/>
          <w:szCs w:val="28"/>
        </w:rPr>
        <w:t>ами</w:t>
      </w:r>
      <w:r w:rsidRPr="0024463A">
        <w:rPr>
          <w:rFonts w:ascii="Times New Roman" w:hAnsi="Times New Roman" w:cs="Times New Roman"/>
          <w:sz w:val="28"/>
          <w:szCs w:val="28"/>
        </w:rPr>
        <w:t xml:space="preserve"> при проведении «Due Diligence</w:t>
      </w:r>
      <w:r w:rsidRPr="00614580">
        <w:rPr>
          <w:rFonts w:ascii="Times New Roman" w:hAnsi="Times New Roman" w:cs="Times New Roman"/>
          <w:sz w:val="28"/>
          <w:szCs w:val="28"/>
        </w:rPr>
        <w:t>»</w:t>
      </w:r>
      <w:r w:rsidR="0024463A">
        <w:rPr>
          <w:rFonts w:ascii="Times New Roman" w:hAnsi="Times New Roman" w:cs="Times New Roman"/>
          <w:sz w:val="28"/>
          <w:szCs w:val="28"/>
        </w:rPr>
        <w:t>.</w:t>
      </w:r>
    </w:p>
    <w:p w14:paraId="7ED9C037" w14:textId="77777777" w:rsidR="000E1F7F" w:rsidRPr="00913287" w:rsidRDefault="000E1F7F" w:rsidP="00D63B10">
      <w:pPr>
        <w:spacing w:after="0" w:line="336" w:lineRule="auto"/>
        <w:ind w:firstLine="709"/>
        <w:jc w:val="both"/>
        <w:rPr>
          <w:b/>
          <w:sz w:val="28"/>
          <w:szCs w:val="28"/>
        </w:rPr>
      </w:pPr>
      <w:r>
        <w:rPr>
          <w:rFonts w:ascii="Times New Roman" w:hAnsi="Times New Roman"/>
          <w:sz w:val="28"/>
          <w:szCs w:val="28"/>
        </w:rPr>
        <w:t xml:space="preserve">Выявление несущественных, существенных и критических рисков на каждом этапе осуществления процедуры </w:t>
      </w:r>
      <w:r w:rsidRPr="00614580">
        <w:rPr>
          <w:rFonts w:ascii="Times New Roman" w:hAnsi="Times New Roman" w:cs="Times New Roman"/>
          <w:sz w:val="28"/>
          <w:szCs w:val="28"/>
        </w:rPr>
        <w:t>«Due Diligence»</w:t>
      </w:r>
      <w:r>
        <w:rPr>
          <w:rFonts w:ascii="Times New Roman" w:hAnsi="Times New Roman" w:cs="Times New Roman"/>
          <w:sz w:val="28"/>
          <w:szCs w:val="28"/>
        </w:rPr>
        <w:t xml:space="preserve">. Подготовка заключения о рисках компании и возможностях их минимизации. </w:t>
      </w:r>
    </w:p>
    <w:p w14:paraId="02B000F6" w14:textId="77777777" w:rsidR="000E1F7F" w:rsidRDefault="000E1F7F" w:rsidP="00D63B10">
      <w:pPr>
        <w:pStyle w:val="a3"/>
        <w:spacing w:before="0" w:beforeAutospacing="0" w:after="0" w:afterAutospacing="0" w:line="336" w:lineRule="auto"/>
        <w:ind w:firstLine="709"/>
        <w:jc w:val="both"/>
        <w:rPr>
          <w:b/>
          <w:color w:val="000000"/>
          <w:sz w:val="28"/>
          <w:szCs w:val="28"/>
        </w:rPr>
      </w:pPr>
      <w:r w:rsidRPr="0035499D">
        <w:rPr>
          <w:b/>
          <w:color w:val="000000"/>
          <w:sz w:val="28"/>
          <w:szCs w:val="28"/>
        </w:rPr>
        <w:t>Тема 3.</w:t>
      </w:r>
      <w:r>
        <w:rPr>
          <w:b/>
          <w:color w:val="000000"/>
          <w:sz w:val="28"/>
          <w:szCs w:val="28"/>
        </w:rPr>
        <w:t xml:space="preserve"> Проведение операционного, юридического, маркетингового </w:t>
      </w:r>
      <w:r w:rsidRPr="0035499D">
        <w:rPr>
          <w:b/>
          <w:color w:val="000000"/>
          <w:sz w:val="28"/>
          <w:szCs w:val="28"/>
        </w:rPr>
        <w:t xml:space="preserve">«Due Diligence» </w:t>
      </w:r>
    </w:p>
    <w:p w14:paraId="35217DF6" w14:textId="190E17E9" w:rsidR="000E1F7F" w:rsidRDefault="000E1F7F" w:rsidP="00D63B10">
      <w:pPr>
        <w:pStyle w:val="a3"/>
        <w:spacing w:before="0" w:beforeAutospacing="0" w:after="0" w:afterAutospacing="0" w:line="336" w:lineRule="auto"/>
        <w:ind w:firstLine="709"/>
        <w:jc w:val="both"/>
        <w:rPr>
          <w:sz w:val="28"/>
          <w:szCs w:val="28"/>
        </w:rPr>
      </w:pPr>
      <w:r>
        <w:rPr>
          <w:sz w:val="28"/>
          <w:szCs w:val="28"/>
        </w:rPr>
        <w:t>Цель проведения</w:t>
      </w:r>
      <w:r w:rsidRPr="005357B8">
        <w:rPr>
          <w:sz w:val="28"/>
          <w:szCs w:val="28"/>
        </w:rPr>
        <w:t xml:space="preserve"> </w:t>
      </w:r>
      <w:r>
        <w:rPr>
          <w:sz w:val="28"/>
          <w:szCs w:val="28"/>
        </w:rPr>
        <w:t>о</w:t>
      </w:r>
      <w:r w:rsidRPr="005357B8">
        <w:rPr>
          <w:sz w:val="28"/>
          <w:szCs w:val="28"/>
        </w:rPr>
        <w:t>перационн</w:t>
      </w:r>
      <w:r>
        <w:rPr>
          <w:sz w:val="28"/>
          <w:szCs w:val="28"/>
        </w:rPr>
        <w:t>ого</w:t>
      </w:r>
      <w:r w:rsidRPr="005357B8">
        <w:rPr>
          <w:sz w:val="28"/>
          <w:szCs w:val="28"/>
        </w:rPr>
        <w:t xml:space="preserve"> </w:t>
      </w:r>
      <w:r w:rsidRPr="00614580">
        <w:rPr>
          <w:sz w:val="28"/>
          <w:szCs w:val="28"/>
        </w:rPr>
        <w:t>«Due Diligence»</w:t>
      </w:r>
      <w:r>
        <w:rPr>
          <w:sz w:val="28"/>
          <w:szCs w:val="28"/>
        </w:rPr>
        <w:t xml:space="preserve"> - </w:t>
      </w:r>
      <w:r w:rsidRPr="005357B8">
        <w:rPr>
          <w:sz w:val="28"/>
          <w:szCs w:val="28"/>
        </w:rPr>
        <w:t>описание эффективности операционной (организационно-управленческой) деятельности, потенциала развития</w:t>
      </w:r>
      <w:r w:rsidR="0024463A">
        <w:rPr>
          <w:sz w:val="28"/>
          <w:szCs w:val="28"/>
        </w:rPr>
        <w:t>. О</w:t>
      </w:r>
      <w:r w:rsidRPr="0024463A">
        <w:rPr>
          <w:sz w:val="28"/>
          <w:szCs w:val="28"/>
        </w:rPr>
        <w:t>перационны</w:t>
      </w:r>
      <w:r w:rsidR="0024463A" w:rsidRPr="0024463A">
        <w:rPr>
          <w:sz w:val="28"/>
          <w:szCs w:val="28"/>
        </w:rPr>
        <w:t>е</w:t>
      </w:r>
      <w:r w:rsidRPr="0024463A">
        <w:rPr>
          <w:sz w:val="28"/>
          <w:szCs w:val="28"/>
        </w:rPr>
        <w:t xml:space="preserve"> риск</w:t>
      </w:r>
      <w:r w:rsidR="0024463A">
        <w:rPr>
          <w:sz w:val="28"/>
          <w:szCs w:val="28"/>
        </w:rPr>
        <w:t>и</w:t>
      </w:r>
      <w:r w:rsidRPr="005357B8">
        <w:rPr>
          <w:sz w:val="28"/>
          <w:szCs w:val="28"/>
        </w:rPr>
        <w:t xml:space="preserve"> и рекомендаци</w:t>
      </w:r>
      <w:r w:rsidR="0024463A">
        <w:rPr>
          <w:sz w:val="28"/>
          <w:szCs w:val="28"/>
        </w:rPr>
        <w:t>и</w:t>
      </w:r>
      <w:r w:rsidRPr="005357B8">
        <w:rPr>
          <w:sz w:val="28"/>
          <w:szCs w:val="28"/>
        </w:rPr>
        <w:t xml:space="preserve"> по их минимизации</w:t>
      </w:r>
      <w:r>
        <w:rPr>
          <w:sz w:val="28"/>
          <w:szCs w:val="28"/>
        </w:rPr>
        <w:t xml:space="preserve">.  </w:t>
      </w:r>
      <w:r>
        <w:rPr>
          <w:sz w:val="28"/>
          <w:szCs w:val="28"/>
          <w:lang w:val="en-US"/>
        </w:rPr>
        <w:t>SWOT</w:t>
      </w:r>
      <w:r>
        <w:rPr>
          <w:sz w:val="28"/>
          <w:szCs w:val="28"/>
        </w:rPr>
        <w:t xml:space="preserve"> -анализ компании. Основные источники информации. </w:t>
      </w:r>
    </w:p>
    <w:p w14:paraId="60EA20BB" w14:textId="690116F1" w:rsidR="000E1F7F" w:rsidRPr="0024463A" w:rsidRDefault="000E1F7F" w:rsidP="00D63B10">
      <w:pPr>
        <w:pStyle w:val="a3"/>
        <w:spacing w:before="0" w:beforeAutospacing="0" w:after="0" w:afterAutospacing="0" w:line="336" w:lineRule="auto"/>
        <w:ind w:firstLine="708"/>
        <w:jc w:val="both"/>
        <w:rPr>
          <w:sz w:val="28"/>
          <w:szCs w:val="28"/>
        </w:rPr>
      </w:pPr>
      <w:r>
        <w:rPr>
          <w:sz w:val="28"/>
          <w:szCs w:val="28"/>
        </w:rPr>
        <w:t xml:space="preserve">Содержание маркетингового </w:t>
      </w:r>
      <w:r w:rsidRPr="00614580">
        <w:rPr>
          <w:sz w:val="28"/>
          <w:szCs w:val="28"/>
        </w:rPr>
        <w:t>«Due Diligence»</w:t>
      </w:r>
      <w:r>
        <w:rPr>
          <w:sz w:val="28"/>
          <w:szCs w:val="28"/>
        </w:rPr>
        <w:t>. Маркетинговая стратегия компании.</w:t>
      </w:r>
      <w:r w:rsidRPr="005216A7">
        <w:rPr>
          <w:sz w:val="28"/>
          <w:szCs w:val="28"/>
        </w:rPr>
        <w:t xml:space="preserve"> Исследование состояния рынка и внешней среды. Анализ конкурентного окружения. Ситуационный анализ деятельности компании. Маркетинговые затраты. Анализ стратегии продаж и ценообразования.</w:t>
      </w:r>
      <w:r w:rsidR="00153A55">
        <w:rPr>
          <w:sz w:val="28"/>
          <w:szCs w:val="28"/>
        </w:rPr>
        <w:t xml:space="preserve"> </w:t>
      </w:r>
      <w:r w:rsidR="0024463A" w:rsidRPr="0024463A">
        <w:rPr>
          <w:sz w:val="28"/>
          <w:szCs w:val="28"/>
        </w:rPr>
        <w:t>Основные маркетинговые риски и рекомендации по их снижению.</w:t>
      </w:r>
    </w:p>
    <w:p w14:paraId="10F69907" w14:textId="250850AE" w:rsidR="000E1F7F" w:rsidRDefault="000E1F7F" w:rsidP="00D63B10">
      <w:pPr>
        <w:pStyle w:val="a3"/>
        <w:spacing w:before="0" w:beforeAutospacing="0" w:after="0" w:afterAutospacing="0" w:line="336" w:lineRule="auto"/>
        <w:ind w:firstLine="708"/>
        <w:jc w:val="both"/>
        <w:rPr>
          <w:sz w:val="28"/>
          <w:szCs w:val="28"/>
        </w:rPr>
      </w:pPr>
      <w:r>
        <w:rPr>
          <w:sz w:val="28"/>
          <w:szCs w:val="28"/>
        </w:rPr>
        <w:lastRenderedPageBreak/>
        <w:t xml:space="preserve">Цели и задачи проведения юридического </w:t>
      </w:r>
      <w:r w:rsidRPr="00614580">
        <w:rPr>
          <w:sz w:val="28"/>
          <w:szCs w:val="28"/>
        </w:rPr>
        <w:t>«Due Diligence»</w:t>
      </w:r>
      <w:r>
        <w:rPr>
          <w:sz w:val="28"/>
          <w:szCs w:val="28"/>
        </w:rPr>
        <w:t xml:space="preserve">. Основные базы и источники информации для проверки законности деятельности компании. Анализ корпоративной структуры, акционеров и органов управления компанией. </w:t>
      </w:r>
      <w:r w:rsidRPr="009302AC">
        <w:rPr>
          <w:sz w:val="28"/>
          <w:szCs w:val="28"/>
        </w:rPr>
        <w:t>Понятие «должной осмотрительности» при выборе контрагента. Анализ трудовых отношений и охраны труда.</w:t>
      </w:r>
      <w:r>
        <w:rPr>
          <w:sz w:val="28"/>
          <w:szCs w:val="28"/>
        </w:rPr>
        <w:t xml:space="preserve"> </w:t>
      </w:r>
      <w:r w:rsidRPr="0024463A">
        <w:rPr>
          <w:sz w:val="28"/>
          <w:szCs w:val="28"/>
        </w:rPr>
        <w:t>Основные риски, выявляемые при проведении юридического «Due Diligence</w:t>
      </w:r>
      <w:r w:rsidRPr="00614580">
        <w:rPr>
          <w:sz w:val="28"/>
          <w:szCs w:val="28"/>
        </w:rPr>
        <w:t>»</w:t>
      </w:r>
      <w:r w:rsidR="0024463A">
        <w:rPr>
          <w:sz w:val="28"/>
          <w:szCs w:val="28"/>
        </w:rPr>
        <w:t xml:space="preserve"> и </w:t>
      </w:r>
      <w:r w:rsidR="00AF7DC4">
        <w:rPr>
          <w:sz w:val="28"/>
          <w:szCs w:val="28"/>
        </w:rPr>
        <w:t>их минимизация</w:t>
      </w:r>
      <w:r>
        <w:rPr>
          <w:sz w:val="28"/>
          <w:szCs w:val="28"/>
        </w:rPr>
        <w:t>.</w:t>
      </w:r>
    </w:p>
    <w:p w14:paraId="5F595504" w14:textId="77777777" w:rsidR="000E1F7F" w:rsidRPr="0035499D" w:rsidRDefault="000E1F7F" w:rsidP="00D63B10">
      <w:pPr>
        <w:pStyle w:val="a3"/>
        <w:spacing w:before="0" w:beforeAutospacing="0" w:after="0" w:afterAutospacing="0" w:line="336" w:lineRule="auto"/>
        <w:ind w:firstLine="709"/>
        <w:jc w:val="both"/>
        <w:rPr>
          <w:b/>
          <w:color w:val="000000"/>
          <w:sz w:val="28"/>
          <w:szCs w:val="28"/>
        </w:rPr>
      </w:pPr>
      <w:r w:rsidRPr="0035499D">
        <w:rPr>
          <w:b/>
          <w:color w:val="000000"/>
          <w:sz w:val="28"/>
          <w:szCs w:val="28"/>
        </w:rPr>
        <w:t xml:space="preserve">Тема </w:t>
      </w:r>
      <w:r>
        <w:rPr>
          <w:b/>
          <w:color w:val="000000"/>
          <w:sz w:val="28"/>
          <w:szCs w:val="28"/>
        </w:rPr>
        <w:t>4</w:t>
      </w:r>
      <w:r w:rsidRPr="0035499D">
        <w:rPr>
          <w:b/>
          <w:color w:val="000000"/>
          <w:sz w:val="28"/>
          <w:szCs w:val="28"/>
        </w:rPr>
        <w:t>.</w:t>
      </w:r>
      <w:r>
        <w:rPr>
          <w:b/>
          <w:color w:val="000000"/>
          <w:sz w:val="28"/>
          <w:szCs w:val="28"/>
        </w:rPr>
        <w:t xml:space="preserve"> Проведение финансового и налогового </w:t>
      </w:r>
      <w:r w:rsidRPr="0035499D">
        <w:rPr>
          <w:b/>
          <w:color w:val="000000"/>
          <w:sz w:val="28"/>
          <w:szCs w:val="28"/>
        </w:rPr>
        <w:t xml:space="preserve">«Due Diligence» </w:t>
      </w:r>
    </w:p>
    <w:p w14:paraId="011F727E" w14:textId="77777777" w:rsidR="000E1F7F" w:rsidRPr="00E84877" w:rsidRDefault="000E1F7F" w:rsidP="00D63B10">
      <w:pPr>
        <w:widowControl w:val="0"/>
        <w:spacing w:after="0" w:line="336" w:lineRule="auto"/>
        <w:ind w:firstLine="708"/>
        <w:jc w:val="both"/>
        <w:rPr>
          <w:rFonts w:ascii="Times New Roman" w:eastAsia="Times New Roman" w:hAnsi="Times New Roman" w:cs="Times New Roman"/>
          <w:sz w:val="28"/>
          <w:szCs w:val="28"/>
          <w:lang w:eastAsia="ru-RU"/>
        </w:rPr>
      </w:pPr>
      <w:r w:rsidRPr="00E84877">
        <w:rPr>
          <w:rFonts w:ascii="Times New Roman" w:eastAsia="Times New Roman" w:hAnsi="Times New Roman" w:cs="Times New Roman"/>
          <w:sz w:val="28"/>
          <w:szCs w:val="28"/>
          <w:lang w:eastAsia="ru-RU"/>
        </w:rPr>
        <w:t xml:space="preserve">Основные цели и задачи проведения финансового «Due Diligence». Анализ основных процедур финансового контроля, используемых стандартов бухгалтерского и управленческого учета. </w:t>
      </w:r>
      <w:r w:rsidRPr="009302AC">
        <w:rPr>
          <w:rFonts w:ascii="Times New Roman" w:eastAsia="Times New Roman" w:hAnsi="Times New Roman" w:cs="Times New Roman"/>
          <w:sz w:val="28"/>
          <w:szCs w:val="28"/>
          <w:lang w:eastAsia="ru-RU"/>
        </w:rPr>
        <w:t>Анализ деятельности компании  (динамика и структура выручки и расходов, анализ финансового результата)</w:t>
      </w:r>
      <w:r w:rsidRPr="00E84877">
        <w:rPr>
          <w:rFonts w:ascii="Times New Roman" w:eastAsia="Times New Roman" w:hAnsi="Times New Roman" w:cs="Times New Roman"/>
          <w:sz w:val="28"/>
          <w:szCs w:val="28"/>
          <w:lang w:eastAsia="ru-RU"/>
        </w:rPr>
        <w:t>. Сравнительный а</w:t>
      </w:r>
      <w:r w:rsidRPr="009302AC">
        <w:rPr>
          <w:rFonts w:ascii="Times New Roman" w:eastAsia="Times New Roman" w:hAnsi="Times New Roman" w:cs="Times New Roman"/>
          <w:sz w:val="28"/>
          <w:szCs w:val="28"/>
          <w:lang w:eastAsia="ru-RU"/>
        </w:rPr>
        <w:t>нализ основных показателей деятельности компании</w:t>
      </w:r>
      <w:r w:rsidRPr="00E84877">
        <w:rPr>
          <w:rFonts w:ascii="Times New Roman" w:eastAsia="Times New Roman" w:hAnsi="Times New Roman" w:cs="Times New Roman"/>
          <w:sz w:val="28"/>
          <w:szCs w:val="28"/>
          <w:lang w:eastAsia="ru-RU"/>
        </w:rPr>
        <w:t xml:space="preserve"> (</w:t>
      </w:r>
      <w:r w:rsidRPr="009302AC">
        <w:rPr>
          <w:rFonts w:ascii="Times New Roman" w:eastAsia="Times New Roman" w:hAnsi="Times New Roman" w:cs="Times New Roman"/>
          <w:sz w:val="28"/>
          <w:szCs w:val="28"/>
          <w:lang w:eastAsia="ru-RU"/>
        </w:rPr>
        <w:t xml:space="preserve"> </w:t>
      </w:r>
      <w:r w:rsidRPr="00E84877">
        <w:rPr>
          <w:rFonts w:ascii="Times New Roman" w:eastAsia="Times New Roman" w:hAnsi="Times New Roman" w:cs="Times New Roman"/>
          <w:sz w:val="28"/>
          <w:szCs w:val="28"/>
          <w:lang w:eastAsia="ru-RU"/>
        </w:rPr>
        <w:t>ROA, ROE, ROI, RONA, EPS, оборачиваемость оборотных активов, фондоотдача, Долг/EBITDA, структура капитала, финансовый леверидж) со среднеотраслевыми и компаниями-конкурентами</w:t>
      </w:r>
      <w:r>
        <w:rPr>
          <w:rFonts w:ascii="Times New Roman" w:eastAsia="Times New Roman" w:hAnsi="Times New Roman" w:cs="Times New Roman"/>
          <w:sz w:val="28"/>
          <w:szCs w:val="28"/>
          <w:lang w:eastAsia="ru-RU"/>
        </w:rPr>
        <w:t>.</w:t>
      </w:r>
      <w:r w:rsidRPr="00E84877">
        <w:rPr>
          <w:rFonts w:ascii="Times New Roman" w:eastAsia="Times New Roman" w:hAnsi="Times New Roman" w:cs="Times New Roman"/>
          <w:sz w:val="28"/>
          <w:szCs w:val="28"/>
          <w:lang w:eastAsia="ru-RU"/>
        </w:rPr>
        <w:t xml:space="preserve"> </w:t>
      </w:r>
    </w:p>
    <w:p w14:paraId="2E77FECD" w14:textId="77777777" w:rsidR="000E1F7F" w:rsidRDefault="000E1F7F" w:rsidP="00D63B10">
      <w:pPr>
        <w:widowControl w:val="0"/>
        <w:spacing w:after="0" w:line="336" w:lineRule="auto"/>
        <w:ind w:firstLine="567"/>
        <w:jc w:val="both"/>
        <w:rPr>
          <w:rFonts w:ascii="Times New Roman" w:eastAsia="Times New Roman" w:hAnsi="Times New Roman" w:cs="Times New Roman"/>
          <w:sz w:val="28"/>
          <w:szCs w:val="28"/>
          <w:lang w:eastAsia="ru-RU"/>
        </w:rPr>
      </w:pPr>
      <w:r w:rsidRPr="00E84877">
        <w:rPr>
          <w:rFonts w:ascii="Times New Roman" w:eastAsia="Times New Roman" w:hAnsi="Times New Roman" w:cs="Times New Roman"/>
          <w:sz w:val="28"/>
          <w:szCs w:val="28"/>
          <w:lang w:eastAsia="ru-RU"/>
        </w:rPr>
        <w:t>Расчет стоимости компании, активов с использованием методов доходного и затратного подходов.</w:t>
      </w:r>
      <w:r>
        <w:rPr>
          <w:rFonts w:ascii="Times New Roman" w:eastAsia="Times New Roman" w:hAnsi="Times New Roman" w:cs="Times New Roman"/>
          <w:sz w:val="28"/>
          <w:szCs w:val="28"/>
          <w:lang w:eastAsia="ru-RU"/>
        </w:rPr>
        <w:t xml:space="preserve"> </w:t>
      </w:r>
      <w:r w:rsidRPr="00AF7DC4">
        <w:rPr>
          <w:rFonts w:ascii="Times New Roman" w:eastAsia="Times New Roman" w:hAnsi="Times New Roman" w:cs="Times New Roman"/>
          <w:sz w:val="28"/>
          <w:szCs w:val="28"/>
          <w:lang w:eastAsia="ru-RU"/>
        </w:rPr>
        <w:t>Анализ кредитного и финансового рисков</w:t>
      </w:r>
      <w:r>
        <w:rPr>
          <w:rFonts w:ascii="Times New Roman" w:eastAsia="Times New Roman" w:hAnsi="Times New Roman" w:cs="Times New Roman"/>
          <w:sz w:val="28"/>
          <w:szCs w:val="28"/>
          <w:lang w:eastAsia="ru-RU"/>
        </w:rPr>
        <w:t>.</w:t>
      </w:r>
    </w:p>
    <w:p w14:paraId="4C76CCB3" w14:textId="77777777" w:rsidR="000E1F7F" w:rsidRDefault="000E1F7F" w:rsidP="00D63B10">
      <w:pPr>
        <w:widowControl w:val="0"/>
        <w:spacing w:after="0" w:line="336"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Ситуации, при которых необходимо проводить налоговый </w:t>
      </w:r>
      <w:r w:rsidRPr="00E84877">
        <w:rPr>
          <w:rFonts w:ascii="Times New Roman" w:eastAsia="Times New Roman" w:hAnsi="Times New Roman" w:cs="Times New Roman"/>
          <w:sz w:val="28"/>
          <w:szCs w:val="28"/>
          <w:lang w:eastAsia="ru-RU"/>
        </w:rPr>
        <w:t>«Due Diligence».</w:t>
      </w:r>
      <w:r>
        <w:rPr>
          <w:rFonts w:ascii="Times New Roman" w:eastAsia="Times New Roman" w:hAnsi="Times New Roman" w:cs="Times New Roman"/>
          <w:sz w:val="28"/>
          <w:szCs w:val="28"/>
          <w:lang w:eastAsia="ru-RU"/>
        </w:rPr>
        <w:t xml:space="preserve"> Содержание налогового </w:t>
      </w:r>
      <w:r w:rsidRPr="00E84877">
        <w:rPr>
          <w:rFonts w:ascii="Times New Roman" w:eastAsia="Times New Roman" w:hAnsi="Times New Roman" w:cs="Times New Roman"/>
          <w:sz w:val="28"/>
          <w:szCs w:val="28"/>
          <w:lang w:eastAsia="ru-RU"/>
        </w:rPr>
        <w:t>«Due Diligence».</w:t>
      </w:r>
      <w:r>
        <w:rPr>
          <w:rFonts w:ascii="Times New Roman" w:eastAsia="Times New Roman" w:hAnsi="Times New Roman" w:cs="Times New Roman"/>
          <w:sz w:val="28"/>
          <w:szCs w:val="28"/>
          <w:lang w:eastAsia="ru-RU"/>
        </w:rPr>
        <w:t xml:space="preserve"> </w:t>
      </w:r>
      <w:r w:rsidRPr="001D2C9B">
        <w:rPr>
          <w:rFonts w:ascii="Times New Roman" w:eastAsia="Times New Roman" w:hAnsi="Times New Roman" w:cs="Times New Roman"/>
          <w:sz w:val="28"/>
          <w:szCs w:val="28"/>
          <w:lang w:eastAsia="ru-RU"/>
        </w:rPr>
        <w:t xml:space="preserve">Потенциальные области налоговых рисков. Основные вопросы, рассматриваемые налоговыми органами при анализе сделок с активами компании. Критерии самостоятельной оценки рисков налогоплательщиками. </w:t>
      </w:r>
      <w:r w:rsidRPr="00AF7DC4">
        <w:rPr>
          <w:rFonts w:ascii="Times New Roman" w:eastAsia="Times New Roman" w:hAnsi="Times New Roman" w:cs="Times New Roman"/>
          <w:sz w:val="28"/>
          <w:szCs w:val="28"/>
          <w:lang w:eastAsia="ru-RU"/>
        </w:rPr>
        <w:t>Налоговые риски</w:t>
      </w:r>
      <w:r w:rsidRPr="001D2C9B">
        <w:rPr>
          <w:rFonts w:ascii="Times New Roman" w:eastAsia="Times New Roman" w:hAnsi="Times New Roman" w:cs="Times New Roman"/>
          <w:sz w:val="28"/>
          <w:szCs w:val="28"/>
          <w:lang w:eastAsia="ru-RU"/>
        </w:rPr>
        <w:t xml:space="preserve"> по НДФЛ, НДС, по налогу на прибыль организаций (предприятий).</w:t>
      </w:r>
    </w:p>
    <w:p w14:paraId="7E65FDE2" w14:textId="77777777" w:rsidR="000E1F7F" w:rsidRDefault="000E1F7F" w:rsidP="000E1F7F">
      <w:pPr>
        <w:pStyle w:val="1"/>
        <w:spacing w:before="0" w:beforeAutospacing="0" w:after="0" w:afterAutospacing="0" w:line="360" w:lineRule="auto"/>
        <w:ind w:firstLine="567"/>
        <w:rPr>
          <w:sz w:val="28"/>
          <w:szCs w:val="28"/>
        </w:rPr>
      </w:pPr>
      <w:bookmarkStart w:id="10" w:name="_Toc130806568"/>
      <w:r w:rsidRPr="00145CCB">
        <w:rPr>
          <w:sz w:val="28"/>
          <w:szCs w:val="28"/>
        </w:rPr>
        <w:t>5.2. Учебно-тематический план</w:t>
      </w:r>
      <w:bookmarkEnd w:id="10"/>
    </w:p>
    <w:tbl>
      <w:tblPr>
        <w:tblW w:w="1033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2667"/>
        <w:gridCol w:w="7"/>
        <w:gridCol w:w="873"/>
        <w:gridCol w:w="7"/>
        <w:gridCol w:w="690"/>
        <w:gridCol w:w="7"/>
        <w:gridCol w:w="740"/>
        <w:gridCol w:w="7"/>
        <w:gridCol w:w="1071"/>
        <w:gridCol w:w="7"/>
        <w:gridCol w:w="1272"/>
        <w:gridCol w:w="7"/>
        <w:gridCol w:w="2259"/>
        <w:gridCol w:w="7"/>
      </w:tblGrid>
      <w:tr w:rsidR="000E1F7F" w:rsidRPr="00D77561" w14:paraId="3A7896AE" w14:textId="77777777" w:rsidTr="000F2B1B">
        <w:trPr>
          <w:gridAfter w:val="1"/>
          <w:wAfter w:w="7" w:type="dxa"/>
        </w:trPr>
        <w:tc>
          <w:tcPr>
            <w:tcW w:w="710" w:type="dxa"/>
            <w:vMerge w:val="restart"/>
            <w:shd w:val="clear" w:color="auto" w:fill="auto"/>
            <w:vAlign w:val="center"/>
          </w:tcPr>
          <w:p w14:paraId="29C9BFD0" w14:textId="77777777" w:rsidR="000E1F7F" w:rsidRPr="00D77561" w:rsidRDefault="000E1F7F" w:rsidP="00153A55">
            <w:pPr>
              <w:spacing w:after="0" w:line="240" w:lineRule="auto"/>
              <w:jc w:val="center"/>
              <w:rPr>
                <w:rFonts w:ascii="Times New Roman" w:hAnsi="Times New Roman" w:cs="Times New Roman"/>
                <w:b/>
                <w:sz w:val="24"/>
                <w:szCs w:val="24"/>
              </w:rPr>
            </w:pPr>
            <w:r w:rsidRPr="00D77561">
              <w:rPr>
                <w:rFonts w:ascii="Times New Roman" w:hAnsi="Times New Roman" w:cs="Times New Roman"/>
                <w:b/>
                <w:sz w:val="24"/>
                <w:szCs w:val="24"/>
              </w:rPr>
              <w:t>№ п/п</w:t>
            </w:r>
          </w:p>
        </w:tc>
        <w:tc>
          <w:tcPr>
            <w:tcW w:w="2667" w:type="dxa"/>
            <w:vMerge w:val="restart"/>
            <w:shd w:val="clear" w:color="auto" w:fill="auto"/>
            <w:vAlign w:val="center"/>
          </w:tcPr>
          <w:p w14:paraId="3BD05A04" w14:textId="77777777" w:rsidR="000E1F7F" w:rsidRPr="00D77561" w:rsidRDefault="000E1F7F" w:rsidP="00153A55">
            <w:pPr>
              <w:spacing w:after="0" w:line="240" w:lineRule="auto"/>
              <w:jc w:val="center"/>
              <w:rPr>
                <w:rFonts w:ascii="Times New Roman" w:hAnsi="Times New Roman" w:cs="Times New Roman"/>
                <w:b/>
                <w:sz w:val="24"/>
                <w:szCs w:val="24"/>
              </w:rPr>
            </w:pPr>
            <w:r w:rsidRPr="00D77561">
              <w:rPr>
                <w:rFonts w:ascii="Times New Roman" w:hAnsi="Times New Roman" w:cs="Times New Roman"/>
                <w:b/>
                <w:sz w:val="24"/>
                <w:szCs w:val="24"/>
              </w:rPr>
              <w:t>Наименование темы (разделов) дисциплины</w:t>
            </w:r>
          </w:p>
        </w:tc>
        <w:tc>
          <w:tcPr>
            <w:tcW w:w="4681" w:type="dxa"/>
            <w:gridSpan w:val="10"/>
            <w:shd w:val="clear" w:color="auto" w:fill="auto"/>
            <w:vAlign w:val="center"/>
          </w:tcPr>
          <w:p w14:paraId="431A21EC" w14:textId="77777777" w:rsidR="000E1F7F" w:rsidRPr="00D77561" w:rsidRDefault="000E1F7F" w:rsidP="00153A55">
            <w:pPr>
              <w:spacing w:after="0" w:line="240" w:lineRule="auto"/>
              <w:jc w:val="center"/>
              <w:rPr>
                <w:rFonts w:ascii="Times New Roman" w:hAnsi="Times New Roman" w:cs="Times New Roman"/>
                <w:b/>
                <w:sz w:val="24"/>
                <w:szCs w:val="24"/>
              </w:rPr>
            </w:pPr>
            <w:r w:rsidRPr="00D77561">
              <w:rPr>
                <w:rFonts w:ascii="Times New Roman" w:hAnsi="Times New Roman" w:cs="Times New Roman"/>
                <w:b/>
                <w:sz w:val="24"/>
                <w:szCs w:val="24"/>
              </w:rPr>
              <w:t>Трудоемкость в часах</w:t>
            </w:r>
          </w:p>
        </w:tc>
        <w:tc>
          <w:tcPr>
            <w:tcW w:w="2266" w:type="dxa"/>
            <w:gridSpan w:val="2"/>
            <w:vMerge w:val="restart"/>
            <w:shd w:val="clear" w:color="auto" w:fill="auto"/>
            <w:vAlign w:val="center"/>
          </w:tcPr>
          <w:p w14:paraId="5C9425BC" w14:textId="77777777" w:rsidR="000E1F7F" w:rsidRPr="00D77561" w:rsidRDefault="000E1F7F" w:rsidP="00153A55">
            <w:pPr>
              <w:spacing w:after="0" w:line="240" w:lineRule="auto"/>
              <w:jc w:val="center"/>
              <w:rPr>
                <w:rFonts w:ascii="Times New Roman" w:hAnsi="Times New Roman" w:cs="Times New Roman"/>
                <w:b/>
                <w:sz w:val="24"/>
                <w:szCs w:val="24"/>
              </w:rPr>
            </w:pPr>
            <w:r w:rsidRPr="00D77561">
              <w:rPr>
                <w:rFonts w:ascii="Times New Roman" w:eastAsia="Calibri" w:hAnsi="Times New Roman" w:cs="Times New Roman"/>
                <w:b/>
                <w:sz w:val="24"/>
                <w:szCs w:val="24"/>
              </w:rPr>
              <w:t>Формы текущего контроля успеваемости</w:t>
            </w:r>
          </w:p>
        </w:tc>
      </w:tr>
      <w:tr w:rsidR="000E1F7F" w:rsidRPr="00D77561" w14:paraId="7F8A8C5C" w14:textId="77777777" w:rsidTr="000F2B1B">
        <w:trPr>
          <w:gridAfter w:val="1"/>
          <w:wAfter w:w="7" w:type="dxa"/>
        </w:trPr>
        <w:tc>
          <w:tcPr>
            <w:tcW w:w="710" w:type="dxa"/>
            <w:vMerge/>
            <w:shd w:val="clear" w:color="auto" w:fill="auto"/>
          </w:tcPr>
          <w:p w14:paraId="3F3974F1" w14:textId="77777777" w:rsidR="000E1F7F" w:rsidRPr="00D77561" w:rsidRDefault="000E1F7F" w:rsidP="00153A55">
            <w:pPr>
              <w:spacing w:after="0" w:line="240" w:lineRule="auto"/>
              <w:rPr>
                <w:rFonts w:ascii="Times New Roman" w:hAnsi="Times New Roman" w:cs="Times New Roman"/>
                <w:b/>
                <w:sz w:val="24"/>
                <w:szCs w:val="24"/>
              </w:rPr>
            </w:pPr>
          </w:p>
        </w:tc>
        <w:tc>
          <w:tcPr>
            <w:tcW w:w="2667" w:type="dxa"/>
            <w:vMerge/>
            <w:shd w:val="clear" w:color="auto" w:fill="auto"/>
          </w:tcPr>
          <w:p w14:paraId="1A481253" w14:textId="77777777" w:rsidR="000E1F7F" w:rsidRPr="00D77561" w:rsidRDefault="000E1F7F" w:rsidP="00153A55">
            <w:pPr>
              <w:spacing w:after="0" w:line="240" w:lineRule="auto"/>
              <w:rPr>
                <w:rFonts w:ascii="Times New Roman" w:hAnsi="Times New Roman" w:cs="Times New Roman"/>
                <w:b/>
                <w:sz w:val="24"/>
                <w:szCs w:val="24"/>
              </w:rPr>
            </w:pPr>
          </w:p>
        </w:tc>
        <w:tc>
          <w:tcPr>
            <w:tcW w:w="880" w:type="dxa"/>
            <w:gridSpan w:val="2"/>
            <w:vMerge w:val="restart"/>
            <w:shd w:val="clear" w:color="auto" w:fill="auto"/>
          </w:tcPr>
          <w:p w14:paraId="59F3CCA6" w14:textId="77777777" w:rsidR="000E1F7F" w:rsidRPr="00D77561" w:rsidRDefault="000E1F7F" w:rsidP="00153A55">
            <w:pPr>
              <w:spacing w:after="0" w:line="240" w:lineRule="auto"/>
              <w:rPr>
                <w:rFonts w:ascii="Times New Roman" w:hAnsi="Times New Roman" w:cs="Times New Roman"/>
                <w:b/>
                <w:sz w:val="24"/>
                <w:szCs w:val="24"/>
              </w:rPr>
            </w:pPr>
            <w:r w:rsidRPr="00D77561">
              <w:rPr>
                <w:rFonts w:ascii="Times New Roman" w:eastAsia="Calibri" w:hAnsi="Times New Roman" w:cs="Times New Roman"/>
                <w:b/>
                <w:sz w:val="24"/>
                <w:szCs w:val="24"/>
              </w:rPr>
              <w:t>Всего</w:t>
            </w:r>
          </w:p>
        </w:tc>
        <w:tc>
          <w:tcPr>
            <w:tcW w:w="2522" w:type="dxa"/>
            <w:gridSpan w:val="6"/>
            <w:shd w:val="clear" w:color="auto" w:fill="auto"/>
            <w:vAlign w:val="center"/>
          </w:tcPr>
          <w:p w14:paraId="78FED59E" w14:textId="77777777" w:rsidR="000E1F7F" w:rsidRPr="00D77561" w:rsidRDefault="000E1F7F" w:rsidP="00153A55">
            <w:pPr>
              <w:spacing w:after="0" w:line="240" w:lineRule="auto"/>
              <w:jc w:val="center"/>
              <w:rPr>
                <w:rFonts w:ascii="Times New Roman" w:eastAsia="Calibri" w:hAnsi="Times New Roman" w:cs="Times New Roman"/>
                <w:b/>
                <w:sz w:val="24"/>
                <w:szCs w:val="24"/>
              </w:rPr>
            </w:pPr>
            <w:r w:rsidRPr="00D77561">
              <w:rPr>
                <w:rFonts w:ascii="Times New Roman" w:eastAsia="Calibri" w:hAnsi="Times New Roman" w:cs="Times New Roman"/>
                <w:b/>
                <w:sz w:val="24"/>
                <w:szCs w:val="24"/>
              </w:rPr>
              <w:t>Контактная работа-</w:t>
            </w:r>
          </w:p>
          <w:p w14:paraId="6355FC04" w14:textId="77777777" w:rsidR="000E1F7F" w:rsidRPr="00D77561" w:rsidRDefault="000E1F7F" w:rsidP="00153A55">
            <w:pPr>
              <w:spacing w:after="0" w:line="240" w:lineRule="auto"/>
              <w:jc w:val="center"/>
              <w:rPr>
                <w:rFonts w:ascii="Times New Roman" w:hAnsi="Times New Roman" w:cs="Times New Roman"/>
                <w:b/>
                <w:sz w:val="24"/>
                <w:szCs w:val="24"/>
              </w:rPr>
            </w:pPr>
            <w:r w:rsidRPr="00D77561">
              <w:rPr>
                <w:rFonts w:ascii="Times New Roman" w:eastAsia="Calibri" w:hAnsi="Times New Roman" w:cs="Times New Roman"/>
                <w:b/>
                <w:sz w:val="24"/>
                <w:szCs w:val="24"/>
              </w:rPr>
              <w:t>Аудиторные занятия</w:t>
            </w:r>
          </w:p>
        </w:tc>
        <w:tc>
          <w:tcPr>
            <w:tcW w:w="1279" w:type="dxa"/>
            <w:gridSpan w:val="2"/>
            <w:vMerge w:val="restart"/>
            <w:shd w:val="clear" w:color="auto" w:fill="auto"/>
          </w:tcPr>
          <w:p w14:paraId="74B21BC3" w14:textId="77777777" w:rsidR="000E1F7F" w:rsidRPr="00D77561" w:rsidRDefault="000E1F7F" w:rsidP="00153A55">
            <w:pPr>
              <w:spacing w:after="0" w:line="240" w:lineRule="auto"/>
              <w:rPr>
                <w:rFonts w:ascii="Times New Roman" w:hAnsi="Times New Roman" w:cs="Times New Roman"/>
                <w:b/>
                <w:sz w:val="24"/>
                <w:szCs w:val="24"/>
              </w:rPr>
            </w:pPr>
            <w:r w:rsidRPr="00D77561">
              <w:rPr>
                <w:rFonts w:ascii="Times New Roman" w:eastAsia="Calibri" w:hAnsi="Times New Roman" w:cs="Times New Roman"/>
                <w:b/>
                <w:sz w:val="24"/>
                <w:szCs w:val="24"/>
              </w:rPr>
              <w:t>Самостоятельная работа</w:t>
            </w:r>
          </w:p>
        </w:tc>
        <w:tc>
          <w:tcPr>
            <w:tcW w:w="2266" w:type="dxa"/>
            <w:gridSpan w:val="2"/>
            <w:vMerge/>
            <w:shd w:val="clear" w:color="auto" w:fill="auto"/>
          </w:tcPr>
          <w:p w14:paraId="6FE000C6" w14:textId="77777777" w:rsidR="000E1F7F" w:rsidRPr="00D77561" w:rsidRDefault="000E1F7F" w:rsidP="00153A55">
            <w:pPr>
              <w:spacing w:after="0" w:line="240" w:lineRule="auto"/>
              <w:rPr>
                <w:rFonts w:ascii="Times New Roman" w:hAnsi="Times New Roman" w:cs="Times New Roman"/>
                <w:b/>
                <w:sz w:val="24"/>
                <w:szCs w:val="24"/>
              </w:rPr>
            </w:pPr>
          </w:p>
        </w:tc>
      </w:tr>
      <w:tr w:rsidR="000E1F7F" w:rsidRPr="00D77561" w14:paraId="207E771D" w14:textId="77777777" w:rsidTr="000F2B1B">
        <w:trPr>
          <w:gridAfter w:val="1"/>
          <w:wAfter w:w="7" w:type="dxa"/>
        </w:trPr>
        <w:tc>
          <w:tcPr>
            <w:tcW w:w="710" w:type="dxa"/>
            <w:vMerge/>
            <w:shd w:val="clear" w:color="auto" w:fill="auto"/>
          </w:tcPr>
          <w:p w14:paraId="01379CF0" w14:textId="77777777" w:rsidR="000E1F7F" w:rsidRPr="00D77561" w:rsidRDefault="000E1F7F" w:rsidP="00153A55">
            <w:pPr>
              <w:spacing w:after="0" w:line="240" w:lineRule="auto"/>
              <w:rPr>
                <w:rFonts w:ascii="Times New Roman" w:hAnsi="Times New Roman" w:cs="Times New Roman"/>
                <w:b/>
                <w:sz w:val="24"/>
                <w:szCs w:val="24"/>
              </w:rPr>
            </w:pPr>
          </w:p>
        </w:tc>
        <w:tc>
          <w:tcPr>
            <w:tcW w:w="2667" w:type="dxa"/>
            <w:vMerge/>
            <w:shd w:val="clear" w:color="auto" w:fill="auto"/>
          </w:tcPr>
          <w:p w14:paraId="4D8C4BE0" w14:textId="77777777" w:rsidR="000E1F7F" w:rsidRPr="00D77561" w:rsidRDefault="000E1F7F" w:rsidP="00153A55">
            <w:pPr>
              <w:spacing w:after="0" w:line="240" w:lineRule="auto"/>
              <w:rPr>
                <w:rFonts w:ascii="Times New Roman" w:hAnsi="Times New Roman" w:cs="Times New Roman"/>
                <w:b/>
                <w:sz w:val="24"/>
                <w:szCs w:val="24"/>
              </w:rPr>
            </w:pPr>
          </w:p>
        </w:tc>
        <w:tc>
          <w:tcPr>
            <w:tcW w:w="880" w:type="dxa"/>
            <w:gridSpan w:val="2"/>
            <w:vMerge/>
            <w:shd w:val="clear" w:color="auto" w:fill="auto"/>
          </w:tcPr>
          <w:p w14:paraId="1A479C0E" w14:textId="77777777" w:rsidR="000E1F7F" w:rsidRPr="00D77561" w:rsidRDefault="000E1F7F" w:rsidP="00153A55">
            <w:pPr>
              <w:spacing w:after="0" w:line="240" w:lineRule="auto"/>
              <w:rPr>
                <w:rFonts w:ascii="Times New Roman" w:hAnsi="Times New Roman" w:cs="Times New Roman"/>
                <w:b/>
                <w:sz w:val="24"/>
                <w:szCs w:val="24"/>
              </w:rPr>
            </w:pPr>
          </w:p>
        </w:tc>
        <w:tc>
          <w:tcPr>
            <w:tcW w:w="697" w:type="dxa"/>
            <w:gridSpan w:val="2"/>
            <w:shd w:val="clear" w:color="auto" w:fill="auto"/>
          </w:tcPr>
          <w:p w14:paraId="483A958F" w14:textId="77777777" w:rsidR="000E1F7F" w:rsidRPr="00D77561" w:rsidRDefault="000E1F7F" w:rsidP="00153A55">
            <w:pPr>
              <w:spacing w:after="0" w:line="240" w:lineRule="auto"/>
              <w:rPr>
                <w:rFonts w:ascii="Times New Roman" w:hAnsi="Times New Roman" w:cs="Times New Roman"/>
                <w:b/>
                <w:sz w:val="24"/>
                <w:szCs w:val="24"/>
              </w:rPr>
            </w:pPr>
            <w:r w:rsidRPr="00D77561">
              <w:rPr>
                <w:rFonts w:ascii="Times New Roman" w:hAnsi="Times New Roman" w:cs="Times New Roman"/>
                <w:sz w:val="24"/>
                <w:szCs w:val="24"/>
              </w:rPr>
              <w:t>Общая, в т.ч.:</w:t>
            </w:r>
          </w:p>
        </w:tc>
        <w:tc>
          <w:tcPr>
            <w:tcW w:w="747" w:type="dxa"/>
            <w:gridSpan w:val="2"/>
            <w:shd w:val="clear" w:color="auto" w:fill="auto"/>
          </w:tcPr>
          <w:p w14:paraId="0A886BF0" w14:textId="77777777" w:rsidR="000E1F7F" w:rsidRPr="00D77561" w:rsidRDefault="000E1F7F" w:rsidP="00153A55">
            <w:pPr>
              <w:spacing w:after="0" w:line="240" w:lineRule="auto"/>
              <w:rPr>
                <w:rFonts w:ascii="Times New Roman" w:hAnsi="Times New Roman" w:cs="Times New Roman"/>
                <w:b/>
                <w:sz w:val="24"/>
                <w:szCs w:val="24"/>
              </w:rPr>
            </w:pPr>
            <w:r w:rsidRPr="00D77561">
              <w:rPr>
                <w:rFonts w:ascii="Times New Roman" w:hAnsi="Times New Roman" w:cs="Times New Roman"/>
                <w:sz w:val="24"/>
                <w:szCs w:val="24"/>
              </w:rPr>
              <w:t>Лекции</w:t>
            </w:r>
          </w:p>
        </w:tc>
        <w:tc>
          <w:tcPr>
            <w:tcW w:w="1078" w:type="dxa"/>
            <w:gridSpan w:val="2"/>
            <w:shd w:val="clear" w:color="auto" w:fill="auto"/>
          </w:tcPr>
          <w:p w14:paraId="2EA199A0" w14:textId="77777777" w:rsidR="000E1F7F" w:rsidRPr="00D77561" w:rsidRDefault="000E1F7F" w:rsidP="00153A55">
            <w:pPr>
              <w:spacing w:after="0" w:line="240" w:lineRule="auto"/>
              <w:rPr>
                <w:rFonts w:ascii="Times New Roman" w:hAnsi="Times New Roman" w:cs="Times New Roman"/>
                <w:b/>
                <w:sz w:val="24"/>
                <w:szCs w:val="24"/>
              </w:rPr>
            </w:pPr>
            <w:r w:rsidRPr="00D77561">
              <w:rPr>
                <w:rFonts w:ascii="Times New Roman" w:hAnsi="Times New Roman" w:cs="Times New Roman"/>
                <w:sz w:val="24"/>
                <w:szCs w:val="24"/>
              </w:rPr>
              <w:t>Семинары, практические занятия</w:t>
            </w:r>
          </w:p>
        </w:tc>
        <w:tc>
          <w:tcPr>
            <w:tcW w:w="1279" w:type="dxa"/>
            <w:gridSpan w:val="2"/>
            <w:vMerge/>
            <w:shd w:val="clear" w:color="auto" w:fill="auto"/>
          </w:tcPr>
          <w:p w14:paraId="088F54E3" w14:textId="77777777" w:rsidR="000E1F7F" w:rsidRPr="00D77561" w:rsidRDefault="000E1F7F" w:rsidP="00153A55">
            <w:pPr>
              <w:spacing w:after="0" w:line="240" w:lineRule="auto"/>
              <w:rPr>
                <w:rFonts w:ascii="Times New Roman" w:hAnsi="Times New Roman" w:cs="Times New Roman"/>
                <w:b/>
                <w:sz w:val="24"/>
                <w:szCs w:val="24"/>
              </w:rPr>
            </w:pPr>
          </w:p>
        </w:tc>
        <w:tc>
          <w:tcPr>
            <w:tcW w:w="2266" w:type="dxa"/>
            <w:gridSpan w:val="2"/>
            <w:vMerge/>
            <w:shd w:val="clear" w:color="auto" w:fill="auto"/>
          </w:tcPr>
          <w:p w14:paraId="7DB8400F" w14:textId="77777777" w:rsidR="000E1F7F" w:rsidRPr="00D77561" w:rsidRDefault="000E1F7F" w:rsidP="00153A55">
            <w:pPr>
              <w:spacing w:after="0" w:line="240" w:lineRule="auto"/>
              <w:rPr>
                <w:rFonts w:ascii="Times New Roman" w:hAnsi="Times New Roman" w:cs="Times New Roman"/>
                <w:b/>
                <w:sz w:val="24"/>
                <w:szCs w:val="24"/>
              </w:rPr>
            </w:pPr>
          </w:p>
        </w:tc>
      </w:tr>
      <w:tr w:rsidR="000E1F7F" w:rsidRPr="00D77561" w14:paraId="0D1DBF01" w14:textId="77777777" w:rsidTr="000F2B1B">
        <w:trPr>
          <w:gridAfter w:val="1"/>
          <w:wAfter w:w="7" w:type="dxa"/>
        </w:trPr>
        <w:tc>
          <w:tcPr>
            <w:tcW w:w="710" w:type="dxa"/>
            <w:shd w:val="clear" w:color="auto" w:fill="auto"/>
          </w:tcPr>
          <w:p w14:paraId="2EAC4A29" w14:textId="77777777" w:rsidR="000E1F7F" w:rsidRPr="00D77561" w:rsidRDefault="000E1F7F" w:rsidP="00153A55">
            <w:pPr>
              <w:spacing w:after="0" w:line="240" w:lineRule="auto"/>
              <w:rPr>
                <w:rFonts w:ascii="Times New Roman" w:hAnsi="Times New Roman" w:cs="Times New Roman"/>
                <w:b/>
                <w:sz w:val="24"/>
                <w:szCs w:val="24"/>
              </w:rPr>
            </w:pPr>
            <w:r w:rsidRPr="00D77561">
              <w:rPr>
                <w:rFonts w:ascii="Times New Roman" w:eastAsia="Calibri" w:hAnsi="Times New Roman" w:cs="Times New Roman"/>
                <w:sz w:val="24"/>
                <w:szCs w:val="24"/>
              </w:rPr>
              <w:t>1.</w:t>
            </w:r>
          </w:p>
        </w:tc>
        <w:tc>
          <w:tcPr>
            <w:tcW w:w="2667" w:type="dxa"/>
            <w:shd w:val="clear" w:color="auto" w:fill="auto"/>
          </w:tcPr>
          <w:p w14:paraId="22A5CA55" w14:textId="77777777" w:rsidR="000E1F7F" w:rsidRPr="0043038E" w:rsidRDefault="000E1F7F" w:rsidP="00153A55">
            <w:pPr>
              <w:pStyle w:val="a3"/>
              <w:spacing w:before="0" w:beforeAutospacing="0" w:after="0" w:afterAutospacing="0"/>
              <w:jc w:val="both"/>
              <w:rPr>
                <w:rFonts w:eastAsiaTheme="minorHAnsi"/>
                <w:lang w:eastAsia="en-US"/>
              </w:rPr>
            </w:pPr>
            <w:r w:rsidRPr="0043038E">
              <w:rPr>
                <w:rFonts w:eastAsiaTheme="minorHAnsi"/>
                <w:lang w:eastAsia="en-US"/>
              </w:rPr>
              <w:t xml:space="preserve">«Due Diligence»: понятие, основные </w:t>
            </w:r>
            <w:r w:rsidRPr="0043038E">
              <w:rPr>
                <w:rFonts w:eastAsiaTheme="minorHAnsi"/>
                <w:b/>
                <w:bCs/>
                <w:lang w:eastAsia="en-US"/>
              </w:rPr>
              <w:t xml:space="preserve"> </w:t>
            </w:r>
            <w:r w:rsidRPr="0043038E">
              <w:rPr>
                <w:rFonts w:eastAsiaTheme="minorHAnsi"/>
                <w:lang w:eastAsia="en-US"/>
              </w:rPr>
              <w:t>виды, принципы проведения</w:t>
            </w:r>
          </w:p>
          <w:p w14:paraId="4D4FE4A3" w14:textId="77777777" w:rsidR="000E1F7F" w:rsidRPr="00D77561" w:rsidRDefault="000E1F7F" w:rsidP="00153A55">
            <w:pPr>
              <w:spacing w:after="0" w:line="240" w:lineRule="auto"/>
              <w:rPr>
                <w:rFonts w:ascii="Times New Roman" w:hAnsi="Times New Roman" w:cs="Times New Roman"/>
                <w:sz w:val="24"/>
                <w:szCs w:val="24"/>
              </w:rPr>
            </w:pPr>
          </w:p>
        </w:tc>
        <w:tc>
          <w:tcPr>
            <w:tcW w:w="880" w:type="dxa"/>
            <w:gridSpan w:val="2"/>
            <w:shd w:val="clear" w:color="auto" w:fill="auto"/>
          </w:tcPr>
          <w:p w14:paraId="0D031F2E" w14:textId="51626901" w:rsidR="000E1F7F" w:rsidRPr="00D77561" w:rsidRDefault="000E1F7F" w:rsidP="00153A55">
            <w:pPr>
              <w:spacing w:after="0" w:line="240" w:lineRule="auto"/>
              <w:jc w:val="center"/>
              <w:rPr>
                <w:rFonts w:ascii="Times New Roman" w:eastAsia="Calibri" w:hAnsi="Times New Roman" w:cs="Times New Roman"/>
                <w:sz w:val="24"/>
                <w:szCs w:val="24"/>
              </w:rPr>
            </w:pPr>
            <w:r w:rsidRPr="00D77561">
              <w:rPr>
                <w:rFonts w:ascii="Times New Roman" w:eastAsia="Calibri" w:hAnsi="Times New Roman" w:cs="Times New Roman"/>
                <w:sz w:val="24"/>
                <w:szCs w:val="24"/>
              </w:rPr>
              <w:t>1</w:t>
            </w:r>
            <w:r w:rsidR="003A5859">
              <w:rPr>
                <w:rFonts w:ascii="Times New Roman" w:eastAsia="Calibri" w:hAnsi="Times New Roman" w:cs="Times New Roman"/>
                <w:sz w:val="24"/>
                <w:szCs w:val="24"/>
              </w:rPr>
              <w:t>9</w:t>
            </w:r>
          </w:p>
        </w:tc>
        <w:tc>
          <w:tcPr>
            <w:tcW w:w="697" w:type="dxa"/>
            <w:gridSpan w:val="2"/>
            <w:shd w:val="clear" w:color="auto" w:fill="auto"/>
          </w:tcPr>
          <w:p w14:paraId="4BCFD2A5" w14:textId="686A7CB0" w:rsidR="000E1F7F" w:rsidRPr="00D77561" w:rsidRDefault="003A5859" w:rsidP="00153A55">
            <w:pPr>
              <w:spacing w:after="0" w:line="240" w:lineRule="auto"/>
              <w:jc w:val="center"/>
              <w:rPr>
                <w:rFonts w:ascii="Times New Roman" w:eastAsia="Calibri" w:hAnsi="Times New Roman" w:cs="Times New Roman"/>
                <w:sz w:val="24"/>
                <w:szCs w:val="24"/>
              </w:rPr>
            </w:pPr>
            <w:r>
              <w:rPr>
                <w:rFonts w:ascii="Times New Roman" w:hAnsi="Times New Roman" w:cs="Times New Roman"/>
                <w:color w:val="000000"/>
                <w:sz w:val="24"/>
                <w:szCs w:val="24"/>
              </w:rPr>
              <w:t>4</w:t>
            </w:r>
          </w:p>
        </w:tc>
        <w:tc>
          <w:tcPr>
            <w:tcW w:w="747" w:type="dxa"/>
            <w:gridSpan w:val="2"/>
            <w:shd w:val="clear" w:color="auto" w:fill="auto"/>
          </w:tcPr>
          <w:p w14:paraId="7ED0E0D9" w14:textId="77777777" w:rsidR="000E1F7F" w:rsidRPr="00D77561" w:rsidRDefault="000E1F7F" w:rsidP="00153A55">
            <w:pPr>
              <w:spacing w:after="0" w:line="240" w:lineRule="auto"/>
              <w:jc w:val="center"/>
              <w:rPr>
                <w:rFonts w:ascii="Times New Roman" w:eastAsia="Calibri" w:hAnsi="Times New Roman" w:cs="Times New Roman"/>
                <w:sz w:val="24"/>
                <w:szCs w:val="24"/>
              </w:rPr>
            </w:pPr>
            <w:r>
              <w:rPr>
                <w:rFonts w:ascii="Times New Roman" w:hAnsi="Times New Roman" w:cs="Times New Roman"/>
                <w:color w:val="000000"/>
                <w:sz w:val="24"/>
                <w:szCs w:val="24"/>
              </w:rPr>
              <w:t>2</w:t>
            </w:r>
          </w:p>
        </w:tc>
        <w:tc>
          <w:tcPr>
            <w:tcW w:w="1078" w:type="dxa"/>
            <w:gridSpan w:val="2"/>
            <w:shd w:val="clear" w:color="auto" w:fill="auto"/>
          </w:tcPr>
          <w:p w14:paraId="2E4EEE07" w14:textId="2E1E2604" w:rsidR="000E1F7F" w:rsidRPr="00D77561" w:rsidRDefault="000E1F7F" w:rsidP="00153A55">
            <w:pPr>
              <w:spacing w:after="0" w:line="240" w:lineRule="auto"/>
              <w:jc w:val="center"/>
              <w:rPr>
                <w:rFonts w:ascii="Times New Roman" w:eastAsia="Calibri" w:hAnsi="Times New Roman" w:cs="Times New Roman"/>
                <w:sz w:val="24"/>
                <w:szCs w:val="24"/>
              </w:rPr>
            </w:pPr>
            <w:r>
              <w:rPr>
                <w:rFonts w:ascii="Times New Roman" w:hAnsi="Times New Roman" w:cs="Times New Roman"/>
                <w:color w:val="000000"/>
                <w:sz w:val="24"/>
                <w:szCs w:val="24"/>
              </w:rPr>
              <w:t>2</w:t>
            </w:r>
          </w:p>
        </w:tc>
        <w:tc>
          <w:tcPr>
            <w:tcW w:w="1279" w:type="dxa"/>
            <w:gridSpan w:val="2"/>
            <w:shd w:val="clear" w:color="auto" w:fill="auto"/>
          </w:tcPr>
          <w:p w14:paraId="250E4C80" w14:textId="5D788DB4" w:rsidR="000E1F7F" w:rsidRPr="00D77561" w:rsidRDefault="000E1F7F" w:rsidP="000E1F7F">
            <w:pPr>
              <w:spacing w:after="0" w:line="240" w:lineRule="auto"/>
              <w:jc w:val="center"/>
              <w:rPr>
                <w:rFonts w:ascii="Times New Roman" w:hAnsi="Times New Roman" w:cs="Times New Roman"/>
                <w:sz w:val="24"/>
                <w:szCs w:val="24"/>
              </w:rPr>
            </w:pPr>
            <w:r w:rsidRPr="00D77561">
              <w:rPr>
                <w:rFonts w:ascii="Times New Roman" w:hAnsi="Times New Roman" w:cs="Times New Roman"/>
                <w:sz w:val="24"/>
                <w:szCs w:val="24"/>
              </w:rPr>
              <w:t>1</w:t>
            </w:r>
            <w:r w:rsidR="003A5859">
              <w:rPr>
                <w:rFonts w:ascii="Times New Roman" w:hAnsi="Times New Roman" w:cs="Times New Roman"/>
                <w:sz w:val="24"/>
                <w:szCs w:val="24"/>
              </w:rPr>
              <w:t>5</w:t>
            </w:r>
          </w:p>
        </w:tc>
        <w:tc>
          <w:tcPr>
            <w:tcW w:w="2266" w:type="dxa"/>
            <w:gridSpan w:val="2"/>
            <w:shd w:val="clear" w:color="auto" w:fill="auto"/>
          </w:tcPr>
          <w:p w14:paraId="309988B1" w14:textId="77777777" w:rsidR="000E1F7F" w:rsidRPr="00D77561" w:rsidRDefault="000E1F7F" w:rsidP="00153A55">
            <w:pPr>
              <w:spacing w:after="0" w:line="240" w:lineRule="auto"/>
              <w:rPr>
                <w:rFonts w:ascii="Times New Roman" w:hAnsi="Times New Roman" w:cs="Times New Roman"/>
                <w:sz w:val="24"/>
                <w:szCs w:val="24"/>
              </w:rPr>
            </w:pPr>
            <w:r w:rsidRPr="00D77561">
              <w:rPr>
                <w:rFonts w:ascii="Times New Roman" w:hAnsi="Times New Roman" w:cs="Times New Roman"/>
                <w:sz w:val="24"/>
                <w:szCs w:val="24"/>
              </w:rPr>
              <w:t xml:space="preserve">Устный опрос. Участие в групповой дискуссии. Обсуждение </w:t>
            </w:r>
            <w:r w:rsidRPr="00D77561">
              <w:rPr>
                <w:rFonts w:ascii="Times New Roman" w:hAnsi="Times New Roman" w:cs="Times New Roman"/>
                <w:sz w:val="24"/>
                <w:szCs w:val="24"/>
              </w:rPr>
              <w:lastRenderedPageBreak/>
              <w:t>проблемных вопросов. Решение тестов.</w:t>
            </w:r>
          </w:p>
        </w:tc>
      </w:tr>
      <w:tr w:rsidR="000E1F7F" w:rsidRPr="00D77561" w14:paraId="2E2265C3" w14:textId="77777777" w:rsidTr="000F2B1B">
        <w:trPr>
          <w:gridAfter w:val="1"/>
          <w:wAfter w:w="7" w:type="dxa"/>
        </w:trPr>
        <w:tc>
          <w:tcPr>
            <w:tcW w:w="710" w:type="dxa"/>
            <w:shd w:val="clear" w:color="auto" w:fill="auto"/>
          </w:tcPr>
          <w:p w14:paraId="49352E87" w14:textId="77777777" w:rsidR="000E1F7F" w:rsidRPr="00D77561" w:rsidRDefault="000E1F7F" w:rsidP="00153A55">
            <w:pPr>
              <w:spacing w:after="0" w:line="240" w:lineRule="auto"/>
              <w:rPr>
                <w:rFonts w:ascii="Times New Roman" w:hAnsi="Times New Roman" w:cs="Times New Roman"/>
                <w:b/>
                <w:sz w:val="24"/>
                <w:szCs w:val="24"/>
              </w:rPr>
            </w:pPr>
            <w:r w:rsidRPr="00D77561">
              <w:rPr>
                <w:rFonts w:ascii="Times New Roman" w:hAnsi="Times New Roman" w:cs="Times New Roman"/>
                <w:sz w:val="24"/>
                <w:szCs w:val="24"/>
              </w:rPr>
              <w:lastRenderedPageBreak/>
              <w:t>2.</w:t>
            </w:r>
          </w:p>
        </w:tc>
        <w:tc>
          <w:tcPr>
            <w:tcW w:w="2667" w:type="dxa"/>
            <w:shd w:val="clear" w:color="auto" w:fill="auto"/>
          </w:tcPr>
          <w:p w14:paraId="1846CE7B" w14:textId="77777777" w:rsidR="000E1F7F" w:rsidRPr="0043038E" w:rsidRDefault="000E1F7F" w:rsidP="00153A55">
            <w:pPr>
              <w:pStyle w:val="a3"/>
              <w:spacing w:before="0" w:beforeAutospacing="0" w:after="0" w:afterAutospacing="0"/>
              <w:jc w:val="both"/>
              <w:rPr>
                <w:rFonts w:eastAsiaTheme="minorHAnsi"/>
                <w:lang w:eastAsia="en-US"/>
              </w:rPr>
            </w:pPr>
            <w:r w:rsidRPr="0043038E">
              <w:rPr>
                <w:rFonts w:eastAsiaTheme="minorHAnsi"/>
                <w:lang w:eastAsia="en-US"/>
              </w:rPr>
              <w:t>Оценка риска при проведении</w:t>
            </w:r>
            <w:r>
              <w:rPr>
                <w:rFonts w:eastAsiaTheme="minorHAnsi"/>
                <w:lang w:eastAsia="en-US"/>
              </w:rPr>
              <w:t xml:space="preserve"> </w:t>
            </w:r>
            <w:r w:rsidRPr="0043038E">
              <w:rPr>
                <w:rFonts w:eastAsiaTheme="minorHAnsi"/>
                <w:lang w:eastAsia="en-US"/>
              </w:rPr>
              <w:t>«Due Diligence»</w:t>
            </w:r>
          </w:p>
          <w:p w14:paraId="6F6C0B90" w14:textId="77777777" w:rsidR="000E1F7F" w:rsidRPr="00D77561" w:rsidRDefault="000E1F7F" w:rsidP="00153A55">
            <w:pPr>
              <w:spacing w:after="0" w:line="240" w:lineRule="auto"/>
              <w:jc w:val="both"/>
              <w:rPr>
                <w:rFonts w:ascii="Times New Roman" w:hAnsi="Times New Roman" w:cs="Times New Roman"/>
                <w:sz w:val="24"/>
                <w:szCs w:val="24"/>
              </w:rPr>
            </w:pPr>
          </w:p>
        </w:tc>
        <w:tc>
          <w:tcPr>
            <w:tcW w:w="880" w:type="dxa"/>
            <w:gridSpan w:val="2"/>
            <w:shd w:val="clear" w:color="auto" w:fill="auto"/>
          </w:tcPr>
          <w:p w14:paraId="1F048D13" w14:textId="4199ED6F" w:rsidR="000E1F7F" w:rsidRPr="00D77561" w:rsidRDefault="000E1F7F" w:rsidP="00153A55">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w:t>
            </w:r>
            <w:r w:rsidR="003A5859">
              <w:rPr>
                <w:rFonts w:ascii="Times New Roman" w:eastAsia="Calibri" w:hAnsi="Times New Roman" w:cs="Times New Roman"/>
                <w:sz w:val="24"/>
                <w:szCs w:val="24"/>
              </w:rPr>
              <w:t>9</w:t>
            </w:r>
          </w:p>
        </w:tc>
        <w:tc>
          <w:tcPr>
            <w:tcW w:w="697" w:type="dxa"/>
            <w:gridSpan w:val="2"/>
            <w:shd w:val="clear" w:color="auto" w:fill="auto"/>
          </w:tcPr>
          <w:p w14:paraId="0CA4CBD3" w14:textId="68CE0C0A" w:rsidR="000E1F7F" w:rsidRPr="00D77561" w:rsidRDefault="003A5859" w:rsidP="00153A55">
            <w:pPr>
              <w:spacing w:after="0" w:line="240" w:lineRule="auto"/>
              <w:jc w:val="center"/>
              <w:rPr>
                <w:rFonts w:ascii="Times New Roman" w:eastAsia="Calibri" w:hAnsi="Times New Roman" w:cs="Times New Roman"/>
                <w:sz w:val="24"/>
                <w:szCs w:val="24"/>
              </w:rPr>
            </w:pPr>
            <w:r>
              <w:rPr>
                <w:rFonts w:ascii="Times New Roman" w:hAnsi="Times New Roman" w:cs="Times New Roman"/>
                <w:color w:val="000000"/>
                <w:sz w:val="24"/>
                <w:szCs w:val="24"/>
              </w:rPr>
              <w:t>4</w:t>
            </w:r>
          </w:p>
        </w:tc>
        <w:tc>
          <w:tcPr>
            <w:tcW w:w="747" w:type="dxa"/>
            <w:gridSpan w:val="2"/>
            <w:shd w:val="clear" w:color="auto" w:fill="auto"/>
          </w:tcPr>
          <w:p w14:paraId="292C20CA" w14:textId="77777777" w:rsidR="000E1F7F" w:rsidRPr="00D77561" w:rsidRDefault="000E1F7F" w:rsidP="00153A55">
            <w:pPr>
              <w:spacing w:after="0" w:line="240" w:lineRule="auto"/>
              <w:jc w:val="center"/>
              <w:rPr>
                <w:rFonts w:ascii="Times New Roman" w:eastAsia="Calibri" w:hAnsi="Times New Roman" w:cs="Times New Roman"/>
                <w:sz w:val="24"/>
                <w:szCs w:val="24"/>
              </w:rPr>
            </w:pPr>
            <w:r>
              <w:rPr>
                <w:rFonts w:ascii="Times New Roman" w:hAnsi="Times New Roman" w:cs="Times New Roman"/>
                <w:color w:val="000000"/>
                <w:sz w:val="24"/>
                <w:szCs w:val="24"/>
              </w:rPr>
              <w:t>2</w:t>
            </w:r>
          </w:p>
        </w:tc>
        <w:tc>
          <w:tcPr>
            <w:tcW w:w="1078" w:type="dxa"/>
            <w:gridSpan w:val="2"/>
            <w:shd w:val="clear" w:color="auto" w:fill="auto"/>
          </w:tcPr>
          <w:p w14:paraId="1CF2B5A2" w14:textId="3CB5EF39" w:rsidR="000E1F7F" w:rsidRPr="00D77561" w:rsidRDefault="000E1F7F" w:rsidP="00153A55">
            <w:pPr>
              <w:spacing w:after="0" w:line="240" w:lineRule="auto"/>
              <w:jc w:val="center"/>
              <w:rPr>
                <w:rFonts w:ascii="Times New Roman" w:eastAsia="Calibri" w:hAnsi="Times New Roman" w:cs="Times New Roman"/>
                <w:sz w:val="24"/>
                <w:szCs w:val="24"/>
              </w:rPr>
            </w:pPr>
            <w:r>
              <w:rPr>
                <w:rFonts w:ascii="Times New Roman" w:hAnsi="Times New Roman" w:cs="Times New Roman"/>
                <w:color w:val="000000"/>
                <w:sz w:val="24"/>
                <w:szCs w:val="24"/>
              </w:rPr>
              <w:t>2</w:t>
            </w:r>
          </w:p>
        </w:tc>
        <w:tc>
          <w:tcPr>
            <w:tcW w:w="1279" w:type="dxa"/>
            <w:gridSpan w:val="2"/>
            <w:shd w:val="clear" w:color="auto" w:fill="auto"/>
          </w:tcPr>
          <w:p w14:paraId="262ECFEF" w14:textId="7899455C" w:rsidR="000E1F7F" w:rsidRPr="00D77561" w:rsidRDefault="000E1F7F" w:rsidP="000E1F7F">
            <w:pPr>
              <w:spacing w:after="0" w:line="240" w:lineRule="auto"/>
              <w:jc w:val="center"/>
              <w:rPr>
                <w:rFonts w:ascii="Times New Roman" w:hAnsi="Times New Roman" w:cs="Times New Roman"/>
                <w:sz w:val="24"/>
                <w:szCs w:val="24"/>
              </w:rPr>
            </w:pPr>
            <w:r w:rsidRPr="00D77561">
              <w:rPr>
                <w:rFonts w:ascii="Times New Roman" w:hAnsi="Times New Roman" w:cs="Times New Roman"/>
                <w:sz w:val="24"/>
                <w:szCs w:val="24"/>
              </w:rPr>
              <w:t>1</w:t>
            </w:r>
            <w:r w:rsidR="003A5859">
              <w:rPr>
                <w:rFonts w:ascii="Times New Roman" w:hAnsi="Times New Roman" w:cs="Times New Roman"/>
                <w:sz w:val="24"/>
                <w:szCs w:val="24"/>
              </w:rPr>
              <w:t>5</w:t>
            </w:r>
          </w:p>
        </w:tc>
        <w:tc>
          <w:tcPr>
            <w:tcW w:w="2266" w:type="dxa"/>
            <w:gridSpan w:val="2"/>
            <w:shd w:val="clear" w:color="auto" w:fill="auto"/>
          </w:tcPr>
          <w:p w14:paraId="6CEBD39F" w14:textId="77777777" w:rsidR="000E1F7F" w:rsidRPr="00D77561" w:rsidRDefault="000E1F7F" w:rsidP="00153A55">
            <w:pPr>
              <w:spacing w:after="0" w:line="240" w:lineRule="auto"/>
              <w:rPr>
                <w:rFonts w:ascii="Times New Roman" w:hAnsi="Times New Roman" w:cs="Times New Roman"/>
                <w:sz w:val="24"/>
                <w:szCs w:val="24"/>
              </w:rPr>
            </w:pPr>
            <w:r w:rsidRPr="00D77561">
              <w:rPr>
                <w:rFonts w:ascii="Times New Roman" w:hAnsi="Times New Roman" w:cs="Times New Roman"/>
                <w:sz w:val="24"/>
                <w:szCs w:val="24"/>
              </w:rPr>
              <w:t>Устный опрос. Решение тестов. Решение кейсов. Обсуждение проблемных вопросов.</w:t>
            </w:r>
          </w:p>
        </w:tc>
      </w:tr>
      <w:tr w:rsidR="000E1F7F" w:rsidRPr="00D77561" w14:paraId="6850AA10" w14:textId="77777777" w:rsidTr="000F2B1B">
        <w:trPr>
          <w:gridAfter w:val="1"/>
          <w:wAfter w:w="7" w:type="dxa"/>
          <w:trHeight w:val="1515"/>
        </w:trPr>
        <w:tc>
          <w:tcPr>
            <w:tcW w:w="710" w:type="dxa"/>
            <w:shd w:val="clear" w:color="auto" w:fill="auto"/>
          </w:tcPr>
          <w:p w14:paraId="78A6AC00" w14:textId="77777777" w:rsidR="000E1F7F" w:rsidRPr="00D77561" w:rsidRDefault="000E1F7F" w:rsidP="00153A55">
            <w:pPr>
              <w:spacing w:after="0" w:line="240" w:lineRule="auto"/>
              <w:rPr>
                <w:rFonts w:ascii="Times New Roman" w:hAnsi="Times New Roman" w:cs="Times New Roman"/>
                <w:sz w:val="24"/>
                <w:szCs w:val="24"/>
              </w:rPr>
            </w:pPr>
            <w:r w:rsidRPr="00D77561">
              <w:rPr>
                <w:rFonts w:ascii="Times New Roman" w:hAnsi="Times New Roman" w:cs="Times New Roman"/>
                <w:sz w:val="24"/>
                <w:szCs w:val="24"/>
              </w:rPr>
              <w:t>3.</w:t>
            </w:r>
          </w:p>
        </w:tc>
        <w:tc>
          <w:tcPr>
            <w:tcW w:w="2667" w:type="dxa"/>
            <w:shd w:val="clear" w:color="auto" w:fill="auto"/>
          </w:tcPr>
          <w:p w14:paraId="2D2164C0" w14:textId="77777777" w:rsidR="000E1F7F" w:rsidRPr="0043038E" w:rsidRDefault="000E1F7F" w:rsidP="00153A55">
            <w:pPr>
              <w:pStyle w:val="a3"/>
              <w:spacing w:before="0" w:beforeAutospacing="0" w:after="0" w:afterAutospacing="0"/>
              <w:jc w:val="both"/>
              <w:rPr>
                <w:rFonts w:eastAsiaTheme="minorHAnsi"/>
                <w:lang w:eastAsia="en-US"/>
              </w:rPr>
            </w:pPr>
            <w:r w:rsidRPr="0043038E">
              <w:rPr>
                <w:rFonts w:eastAsiaTheme="minorHAnsi"/>
                <w:lang w:eastAsia="en-US"/>
              </w:rPr>
              <w:t xml:space="preserve">Проведение операционного, юридического, маркетингового «Due Diligence» </w:t>
            </w:r>
          </w:p>
          <w:p w14:paraId="7522F130" w14:textId="77777777" w:rsidR="000E1F7F" w:rsidRPr="00D77561" w:rsidRDefault="000E1F7F" w:rsidP="00153A55">
            <w:pPr>
              <w:spacing w:after="0" w:line="240" w:lineRule="auto"/>
              <w:jc w:val="both"/>
              <w:rPr>
                <w:rFonts w:ascii="Times New Roman" w:hAnsi="Times New Roman" w:cs="Times New Roman"/>
                <w:sz w:val="24"/>
                <w:szCs w:val="24"/>
              </w:rPr>
            </w:pPr>
          </w:p>
        </w:tc>
        <w:tc>
          <w:tcPr>
            <w:tcW w:w="880" w:type="dxa"/>
            <w:gridSpan w:val="2"/>
            <w:shd w:val="clear" w:color="auto" w:fill="auto"/>
          </w:tcPr>
          <w:p w14:paraId="588BBDAA" w14:textId="4D55E5D1" w:rsidR="000E1F7F" w:rsidRPr="00D77561" w:rsidRDefault="000E1F7F" w:rsidP="00153A55">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3</w:t>
            </w:r>
            <w:r w:rsidR="003A5859">
              <w:rPr>
                <w:rFonts w:ascii="Times New Roman" w:eastAsia="Calibri" w:hAnsi="Times New Roman" w:cs="Times New Roman"/>
                <w:sz w:val="24"/>
                <w:szCs w:val="24"/>
              </w:rPr>
              <w:t>5</w:t>
            </w:r>
          </w:p>
        </w:tc>
        <w:tc>
          <w:tcPr>
            <w:tcW w:w="697" w:type="dxa"/>
            <w:gridSpan w:val="2"/>
            <w:shd w:val="clear" w:color="auto" w:fill="auto"/>
          </w:tcPr>
          <w:p w14:paraId="03F80D16" w14:textId="46F863A0" w:rsidR="000E1F7F" w:rsidRPr="00D77561" w:rsidRDefault="003A5859" w:rsidP="00153A55">
            <w:pPr>
              <w:spacing w:after="0" w:line="240" w:lineRule="auto"/>
              <w:jc w:val="center"/>
              <w:rPr>
                <w:rFonts w:ascii="Times New Roman" w:eastAsia="Calibri" w:hAnsi="Times New Roman" w:cs="Times New Roman"/>
                <w:sz w:val="24"/>
                <w:szCs w:val="24"/>
              </w:rPr>
            </w:pPr>
            <w:r>
              <w:rPr>
                <w:rFonts w:ascii="Times New Roman" w:hAnsi="Times New Roman" w:cs="Times New Roman"/>
                <w:color w:val="000000"/>
                <w:sz w:val="24"/>
                <w:szCs w:val="24"/>
              </w:rPr>
              <w:t>13</w:t>
            </w:r>
          </w:p>
        </w:tc>
        <w:tc>
          <w:tcPr>
            <w:tcW w:w="747" w:type="dxa"/>
            <w:gridSpan w:val="2"/>
            <w:shd w:val="clear" w:color="auto" w:fill="auto"/>
          </w:tcPr>
          <w:p w14:paraId="5E1AAECD" w14:textId="77777777" w:rsidR="000E1F7F" w:rsidRPr="00D77561" w:rsidRDefault="000E1F7F" w:rsidP="00153A55">
            <w:pPr>
              <w:spacing w:after="0" w:line="240" w:lineRule="auto"/>
              <w:jc w:val="center"/>
              <w:rPr>
                <w:rFonts w:ascii="Times New Roman" w:eastAsia="Calibri" w:hAnsi="Times New Roman" w:cs="Times New Roman"/>
                <w:sz w:val="24"/>
                <w:szCs w:val="24"/>
              </w:rPr>
            </w:pPr>
            <w:r>
              <w:rPr>
                <w:rFonts w:ascii="Times New Roman" w:hAnsi="Times New Roman" w:cs="Times New Roman"/>
                <w:color w:val="000000"/>
                <w:sz w:val="24"/>
                <w:szCs w:val="24"/>
              </w:rPr>
              <w:t>6</w:t>
            </w:r>
          </w:p>
        </w:tc>
        <w:tc>
          <w:tcPr>
            <w:tcW w:w="1078" w:type="dxa"/>
            <w:gridSpan w:val="2"/>
            <w:shd w:val="clear" w:color="auto" w:fill="auto"/>
          </w:tcPr>
          <w:p w14:paraId="40B0D5F3" w14:textId="6DD992B5" w:rsidR="000E1F7F" w:rsidRPr="00D77561" w:rsidRDefault="000E1F7F" w:rsidP="00153A55">
            <w:pPr>
              <w:spacing w:after="0" w:line="240" w:lineRule="auto"/>
              <w:jc w:val="center"/>
              <w:rPr>
                <w:rFonts w:ascii="Times New Roman" w:eastAsia="Calibri" w:hAnsi="Times New Roman" w:cs="Times New Roman"/>
                <w:sz w:val="24"/>
                <w:szCs w:val="24"/>
              </w:rPr>
            </w:pPr>
            <w:r>
              <w:rPr>
                <w:rFonts w:ascii="Times New Roman" w:hAnsi="Times New Roman" w:cs="Times New Roman"/>
                <w:color w:val="000000"/>
                <w:sz w:val="24"/>
                <w:szCs w:val="24"/>
              </w:rPr>
              <w:t>7</w:t>
            </w:r>
          </w:p>
        </w:tc>
        <w:tc>
          <w:tcPr>
            <w:tcW w:w="1279" w:type="dxa"/>
            <w:gridSpan w:val="2"/>
            <w:shd w:val="clear" w:color="auto" w:fill="auto"/>
          </w:tcPr>
          <w:p w14:paraId="5B0C9F32" w14:textId="379C3900" w:rsidR="000E1F7F" w:rsidRPr="00D77561" w:rsidRDefault="003A5859" w:rsidP="000E1F7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22</w:t>
            </w:r>
          </w:p>
        </w:tc>
        <w:tc>
          <w:tcPr>
            <w:tcW w:w="2266" w:type="dxa"/>
            <w:gridSpan w:val="2"/>
            <w:shd w:val="clear" w:color="auto" w:fill="auto"/>
          </w:tcPr>
          <w:p w14:paraId="0E442BCA" w14:textId="77777777" w:rsidR="000E1F7F" w:rsidRPr="00D77561" w:rsidRDefault="000E1F7F" w:rsidP="00153A55">
            <w:pPr>
              <w:spacing w:after="0" w:line="240" w:lineRule="auto"/>
              <w:rPr>
                <w:rFonts w:ascii="Times New Roman" w:hAnsi="Times New Roman" w:cs="Times New Roman"/>
                <w:sz w:val="24"/>
                <w:szCs w:val="24"/>
              </w:rPr>
            </w:pPr>
            <w:r w:rsidRPr="00D77561">
              <w:rPr>
                <w:rFonts w:ascii="Times New Roman" w:hAnsi="Times New Roman" w:cs="Times New Roman"/>
                <w:sz w:val="24"/>
                <w:szCs w:val="24"/>
              </w:rPr>
              <w:t>Устный опрос. Решение тестов.</w:t>
            </w:r>
            <w:r>
              <w:rPr>
                <w:rFonts w:ascii="Times New Roman" w:hAnsi="Times New Roman" w:cs="Times New Roman"/>
                <w:sz w:val="24"/>
                <w:szCs w:val="24"/>
              </w:rPr>
              <w:t xml:space="preserve"> </w:t>
            </w:r>
            <w:r w:rsidRPr="00D77561">
              <w:rPr>
                <w:rFonts w:ascii="Times New Roman" w:hAnsi="Times New Roman" w:cs="Times New Roman"/>
                <w:sz w:val="24"/>
                <w:szCs w:val="24"/>
              </w:rPr>
              <w:t>Решение кейсов. Обсуждение проблемных вопросов.</w:t>
            </w:r>
          </w:p>
        </w:tc>
      </w:tr>
      <w:tr w:rsidR="000E1F7F" w:rsidRPr="00D77561" w14:paraId="653D63BF" w14:textId="77777777" w:rsidTr="000F2B1B">
        <w:trPr>
          <w:gridAfter w:val="1"/>
          <w:wAfter w:w="7" w:type="dxa"/>
        </w:trPr>
        <w:tc>
          <w:tcPr>
            <w:tcW w:w="710" w:type="dxa"/>
            <w:shd w:val="clear" w:color="auto" w:fill="auto"/>
          </w:tcPr>
          <w:p w14:paraId="7999252A" w14:textId="77777777" w:rsidR="000E1F7F" w:rsidRPr="00D77561" w:rsidRDefault="000E1F7F" w:rsidP="00153A55">
            <w:pPr>
              <w:spacing w:after="0" w:line="240" w:lineRule="auto"/>
              <w:rPr>
                <w:rFonts w:ascii="Times New Roman" w:hAnsi="Times New Roman" w:cs="Times New Roman"/>
                <w:b/>
                <w:sz w:val="24"/>
                <w:szCs w:val="24"/>
              </w:rPr>
            </w:pPr>
            <w:r w:rsidRPr="00D77561">
              <w:rPr>
                <w:rFonts w:ascii="Times New Roman" w:eastAsia="Calibri" w:hAnsi="Times New Roman" w:cs="Times New Roman"/>
                <w:sz w:val="24"/>
                <w:szCs w:val="24"/>
              </w:rPr>
              <w:t>4.</w:t>
            </w:r>
          </w:p>
        </w:tc>
        <w:tc>
          <w:tcPr>
            <w:tcW w:w="2667" w:type="dxa"/>
            <w:shd w:val="clear" w:color="auto" w:fill="auto"/>
          </w:tcPr>
          <w:p w14:paraId="0333B80B" w14:textId="77777777" w:rsidR="000E1F7F" w:rsidRPr="0043038E" w:rsidRDefault="000E1F7F" w:rsidP="00153A55">
            <w:pPr>
              <w:pStyle w:val="a3"/>
              <w:spacing w:before="0" w:beforeAutospacing="0" w:after="0" w:afterAutospacing="0"/>
              <w:jc w:val="both"/>
              <w:rPr>
                <w:rFonts w:eastAsiaTheme="minorHAnsi"/>
                <w:lang w:eastAsia="en-US"/>
              </w:rPr>
            </w:pPr>
            <w:r w:rsidRPr="0043038E">
              <w:rPr>
                <w:rFonts w:eastAsiaTheme="minorHAnsi"/>
                <w:lang w:eastAsia="en-US"/>
              </w:rPr>
              <w:t xml:space="preserve">Проведение финансового и налогового «Due Diligence» </w:t>
            </w:r>
          </w:p>
          <w:p w14:paraId="7228342B" w14:textId="77777777" w:rsidR="000E1F7F" w:rsidRPr="00D77561" w:rsidRDefault="000E1F7F" w:rsidP="00153A55">
            <w:pPr>
              <w:spacing w:after="0" w:line="240" w:lineRule="auto"/>
              <w:jc w:val="both"/>
              <w:rPr>
                <w:rFonts w:ascii="Times New Roman" w:hAnsi="Times New Roman" w:cs="Times New Roman"/>
                <w:sz w:val="24"/>
                <w:szCs w:val="24"/>
              </w:rPr>
            </w:pPr>
          </w:p>
        </w:tc>
        <w:tc>
          <w:tcPr>
            <w:tcW w:w="880" w:type="dxa"/>
            <w:gridSpan w:val="2"/>
            <w:shd w:val="clear" w:color="auto" w:fill="auto"/>
          </w:tcPr>
          <w:p w14:paraId="0B663BFB" w14:textId="069FD378" w:rsidR="000E1F7F" w:rsidRPr="00D77561" w:rsidRDefault="000E1F7F" w:rsidP="00153A55">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3</w:t>
            </w:r>
            <w:r w:rsidR="003A5859">
              <w:rPr>
                <w:rFonts w:ascii="Times New Roman" w:eastAsia="Calibri" w:hAnsi="Times New Roman" w:cs="Times New Roman"/>
                <w:sz w:val="24"/>
                <w:szCs w:val="24"/>
              </w:rPr>
              <w:t>5</w:t>
            </w:r>
          </w:p>
        </w:tc>
        <w:tc>
          <w:tcPr>
            <w:tcW w:w="697" w:type="dxa"/>
            <w:gridSpan w:val="2"/>
            <w:shd w:val="clear" w:color="auto" w:fill="auto"/>
          </w:tcPr>
          <w:p w14:paraId="6C17B504" w14:textId="63945356" w:rsidR="000E1F7F" w:rsidRPr="00D77561" w:rsidRDefault="000E1F7F" w:rsidP="00153A55">
            <w:pPr>
              <w:spacing w:after="0" w:line="240" w:lineRule="auto"/>
              <w:jc w:val="center"/>
              <w:rPr>
                <w:rFonts w:ascii="Times New Roman" w:eastAsia="Calibri" w:hAnsi="Times New Roman" w:cs="Times New Roman"/>
                <w:sz w:val="24"/>
                <w:szCs w:val="24"/>
              </w:rPr>
            </w:pPr>
            <w:r>
              <w:rPr>
                <w:rFonts w:ascii="Times New Roman" w:hAnsi="Times New Roman" w:cs="Times New Roman"/>
                <w:color w:val="000000"/>
                <w:sz w:val="24"/>
                <w:szCs w:val="24"/>
              </w:rPr>
              <w:t>1</w:t>
            </w:r>
            <w:r w:rsidR="003A5859">
              <w:rPr>
                <w:rFonts w:ascii="Times New Roman" w:hAnsi="Times New Roman" w:cs="Times New Roman"/>
                <w:color w:val="000000"/>
                <w:sz w:val="24"/>
                <w:szCs w:val="24"/>
              </w:rPr>
              <w:t>3</w:t>
            </w:r>
          </w:p>
        </w:tc>
        <w:tc>
          <w:tcPr>
            <w:tcW w:w="747" w:type="dxa"/>
            <w:gridSpan w:val="2"/>
            <w:shd w:val="clear" w:color="auto" w:fill="auto"/>
          </w:tcPr>
          <w:p w14:paraId="64885A6E" w14:textId="77777777" w:rsidR="000E1F7F" w:rsidRPr="00D77561" w:rsidRDefault="000E1F7F" w:rsidP="00153A55">
            <w:pPr>
              <w:spacing w:after="0" w:line="240" w:lineRule="auto"/>
              <w:jc w:val="center"/>
              <w:rPr>
                <w:rFonts w:ascii="Times New Roman" w:eastAsia="Calibri" w:hAnsi="Times New Roman" w:cs="Times New Roman"/>
                <w:sz w:val="24"/>
                <w:szCs w:val="24"/>
              </w:rPr>
            </w:pPr>
            <w:r>
              <w:rPr>
                <w:rFonts w:ascii="Times New Roman" w:hAnsi="Times New Roman" w:cs="Times New Roman"/>
                <w:color w:val="000000"/>
                <w:sz w:val="24"/>
                <w:szCs w:val="24"/>
              </w:rPr>
              <w:t>6</w:t>
            </w:r>
          </w:p>
        </w:tc>
        <w:tc>
          <w:tcPr>
            <w:tcW w:w="1078" w:type="dxa"/>
            <w:gridSpan w:val="2"/>
            <w:shd w:val="clear" w:color="auto" w:fill="auto"/>
          </w:tcPr>
          <w:p w14:paraId="5E021117" w14:textId="6462248B" w:rsidR="000E1F7F" w:rsidRPr="00D77561" w:rsidRDefault="000E1F7F" w:rsidP="00153A55">
            <w:pPr>
              <w:spacing w:after="0" w:line="240" w:lineRule="auto"/>
              <w:jc w:val="center"/>
              <w:rPr>
                <w:rFonts w:ascii="Times New Roman" w:eastAsia="Calibri" w:hAnsi="Times New Roman" w:cs="Times New Roman"/>
                <w:sz w:val="24"/>
                <w:szCs w:val="24"/>
              </w:rPr>
            </w:pPr>
            <w:r>
              <w:rPr>
                <w:rFonts w:ascii="Times New Roman" w:hAnsi="Times New Roman" w:cs="Times New Roman"/>
                <w:color w:val="000000"/>
                <w:sz w:val="24"/>
                <w:szCs w:val="24"/>
              </w:rPr>
              <w:t>7</w:t>
            </w:r>
          </w:p>
        </w:tc>
        <w:tc>
          <w:tcPr>
            <w:tcW w:w="1279" w:type="dxa"/>
            <w:gridSpan w:val="2"/>
            <w:shd w:val="clear" w:color="auto" w:fill="auto"/>
          </w:tcPr>
          <w:p w14:paraId="1056851C" w14:textId="642DE0C4" w:rsidR="000E1F7F" w:rsidRPr="00D77561" w:rsidRDefault="003A5859" w:rsidP="000E1F7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22</w:t>
            </w:r>
          </w:p>
        </w:tc>
        <w:tc>
          <w:tcPr>
            <w:tcW w:w="2266" w:type="dxa"/>
            <w:gridSpan w:val="2"/>
            <w:shd w:val="clear" w:color="auto" w:fill="auto"/>
          </w:tcPr>
          <w:p w14:paraId="623D5045" w14:textId="77777777" w:rsidR="000E1F7F" w:rsidRPr="00D77561" w:rsidRDefault="000E1F7F" w:rsidP="00153A55">
            <w:pPr>
              <w:spacing w:after="0" w:line="240" w:lineRule="auto"/>
              <w:rPr>
                <w:rFonts w:ascii="Times New Roman" w:hAnsi="Times New Roman" w:cs="Times New Roman"/>
                <w:sz w:val="24"/>
                <w:szCs w:val="24"/>
              </w:rPr>
            </w:pPr>
            <w:r w:rsidRPr="00D77561">
              <w:rPr>
                <w:rFonts w:ascii="Times New Roman" w:hAnsi="Times New Roman" w:cs="Times New Roman"/>
                <w:sz w:val="24"/>
                <w:szCs w:val="24"/>
              </w:rPr>
              <w:t>Устный опрос. Решение тестов</w:t>
            </w:r>
            <w:r>
              <w:rPr>
                <w:rFonts w:ascii="Times New Roman" w:hAnsi="Times New Roman" w:cs="Times New Roman"/>
                <w:sz w:val="24"/>
                <w:szCs w:val="24"/>
              </w:rPr>
              <w:t xml:space="preserve">. </w:t>
            </w:r>
            <w:r w:rsidRPr="00D77561">
              <w:rPr>
                <w:rFonts w:ascii="Times New Roman" w:hAnsi="Times New Roman" w:cs="Times New Roman"/>
                <w:sz w:val="24"/>
                <w:szCs w:val="24"/>
              </w:rPr>
              <w:t xml:space="preserve"> Решение кейсов. Обсуждение проблемных вопросов.</w:t>
            </w:r>
          </w:p>
        </w:tc>
      </w:tr>
      <w:tr w:rsidR="000E1F7F" w:rsidRPr="00D77561" w14:paraId="42864422" w14:textId="77777777" w:rsidTr="000F2B1B">
        <w:tc>
          <w:tcPr>
            <w:tcW w:w="3384" w:type="dxa"/>
            <w:gridSpan w:val="3"/>
            <w:shd w:val="clear" w:color="auto" w:fill="auto"/>
          </w:tcPr>
          <w:p w14:paraId="7F2879D0" w14:textId="77777777" w:rsidR="000E1F7F" w:rsidRPr="00D77561" w:rsidRDefault="000E1F7F" w:rsidP="00153A55">
            <w:pPr>
              <w:pStyle w:val="ac"/>
              <w:jc w:val="right"/>
              <w:rPr>
                <w:szCs w:val="24"/>
              </w:rPr>
            </w:pPr>
            <w:r w:rsidRPr="005F5598">
              <w:rPr>
                <w:sz w:val="24"/>
                <w:szCs w:val="24"/>
              </w:rPr>
              <w:t>В целом по дисциплине</w:t>
            </w:r>
          </w:p>
        </w:tc>
        <w:tc>
          <w:tcPr>
            <w:tcW w:w="880" w:type="dxa"/>
            <w:gridSpan w:val="2"/>
            <w:shd w:val="clear" w:color="auto" w:fill="auto"/>
          </w:tcPr>
          <w:p w14:paraId="4ED62230" w14:textId="77777777" w:rsidR="000E1F7F" w:rsidRPr="00D77561" w:rsidRDefault="000E1F7F" w:rsidP="00153A55">
            <w:pPr>
              <w:spacing w:after="0" w:line="240" w:lineRule="auto"/>
              <w:jc w:val="center"/>
              <w:rPr>
                <w:rFonts w:ascii="Times New Roman" w:eastAsia="Calibri" w:hAnsi="Times New Roman" w:cs="Times New Roman"/>
                <w:sz w:val="24"/>
                <w:szCs w:val="24"/>
              </w:rPr>
            </w:pPr>
            <w:r w:rsidRPr="005F5598">
              <w:rPr>
                <w:rFonts w:ascii="Times New Roman" w:hAnsi="Times New Roman" w:cs="Times New Roman"/>
                <w:bCs/>
                <w:color w:val="000000"/>
                <w:sz w:val="24"/>
                <w:szCs w:val="24"/>
              </w:rPr>
              <w:t>108</w:t>
            </w:r>
          </w:p>
        </w:tc>
        <w:tc>
          <w:tcPr>
            <w:tcW w:w="697" w:type="dxa"/>
            <w:gridSpan w:val="2"/>
            <w:shd w:val="clear" w:color="auto" w:fill="auto"/>
          </w:tcPr>
          <w:p w14:paraId="07EA6E92" w14:textId="0BFFABA7" w:rsidR="000E1F7F" w:rsidRPr="00D77561" w:rsidRDefault="003A5859" w:rsidP="00153A55">
            <w:pPr>
              <w:spacing w:after="0" w:line="240" w:lineRule="auto"/>
              <w:jc w:val="center"/>
              <w:rPr>
                <w:rFonts w:ascii="Times New Roman" w:eastAsia="Calibri" w:hAnsi="Times New Roman" w:cs="Times New Roman"/>
                <w:sz w:val="24"/>
                <w:szCs w:val="24"/>
              </w:rPr>
            </w:pPr>
            <w:r>
              <w:rPr>
                <w:rFonts w:ascii="Times New Roman" w:hAnsi="Times New Roman" w:cs="Times New Roman"/>
                <w:bCs/>
                <w:color w:val="000000"/>
                <w:sz w:val="24"/>
                <w:szCs w:val="24"/>
              </w:rPr>
              <w:t>34</w:t>
            </w:r>
          </w:p>
        </w:tc>
        <w:tc>
          <w:tcPr>
            <w:tcW w:w="747" w:type="dxa"/>
            <w:gridSpan w:val="2"/>
            <w:shd w:val="clear" w:color="auto" w:fill="auto"/>
          </w:tcPr>
          <w:p w14:paraId="47A0966E" w14:textId="77777777" w:rsidR="000E1F7F" w:rsidRPr="00D77561" w:rsidRDefault="000E1F7F" w:rsidP="00153A55">
            <w:pPr>
              <w:spacing w:after="0" w:line="240" w:lineRule="auto"/>
              <w:jc w:val="center"/>
              <w:rPr>
                <w:rFonts w:ascii="Times New Roman" w:eastAsia="Calibri" w:hAnsi="Times New Roman" w:cs="Times New Roman"/>
                <w:sz w:val="24"/>
                <w:szCs w:val="24"/>
              </w:rPr>
            </w:pPr>
            <w:r>
              <w:rPr>
                <w:rFonts w:ascii="Times New Roman" w:hAnsi="Times New Roman" w:cs="Times New Roman"/>
                <w:bCs/>
                <w:color w:val="000000"/>
                <w:sz w:val="24"/>
                <w:szCs w:val="24"/>
              </w:rPr>
              <w:t>16</w:t>
            </w:r>
          </w:p>
        </w:tc>
        <w:tc>
          <w:tcPr>
            <w:tcW w:w="1078" w:type="dxa"/>
            <w:gridSpan w:val="2"/>
            <w:shd w:val="clear" w:color="auto" w:fill="auto"/>
          </w:tcPr>
          <w:p w14:paraId="76B7C70F" w14:textId="5FBB5D83" w:rsidR="000E1F7F" w:rsidRPr="00D77561" w:rsidRDefault="000E1F7F" w:rsidP="00153A55">
            <w:pPr>
              <w:spacing w:after="0" w:line="240" w:lineRule="auto"/>
              <w:jc w:val="center"/>
              <w:rPr>
                <w:rFonts w:ascii="Times New Roman" w:eastAsia="Calibri" w:hAnsi="Times New Roman" w:cs="Times New Roman"/>
                <w:sz w:val="24"/>
                <w:szCs w:val="24"/>
              </w:rPr>
            </w:pPr>
            <w:r>
              <w:rPr>
                <w:rFonts w:ascii="Times New Roman" w:hAnsi="Times New Roman" w:cs="Times New Roman"/>
                <w:bCs/>
                <w:color w:val="000000"/>
                <w:sz w:val="24"/>
                <w:szCs w:val="24"/>
              </w:rPr>
              <w:t>18</w:t>
            </w:r>
          </w:p>
        </w:tc>
        <w:tc>
          <w:tcPr>
            <w:tcW w:w="1279" w:type="dxa"/>
            <w:gridSpan w:val="2"/>
            <w:shd w:val="clear" w:color="auto" w:fill="auto"/>
          </w:tcPr>
          <w:p w14:paraId="035C8722" w14:textId="3DEE07E5" w:rsidR="000E1F7F" w:rsidRPr="00D77561" w:rsidRDefault="000E1F7F" w:rsidP="000E1F7F">
            <w:pPr>
              <w:spacing w:after="0" w:line="240" w:lineRule="auto"/>
              <w:jc w:val="center"/>
              <w:rPr>
                <w:rFonts w:ascii="Times New Roman" w:hAnsi="Times New Roman" w:cs="Times New Roman"/>
                <w:sz w:val="24"/>
                <w:szCs w:val="24"/>
              </w:rPr>
            </w:pPr>
            <w:r>
              <w:rPr>
                <w:rFonts w:ascii="Times New Roman" w:hAnsi="Times New Roman" w:cs="Times New Roman"/>
                <w:bCs/>
                <w:color w:val="000000"/>
                <w:sz w:val="24"/>
                <w:szCs w:val="24"/>
              </w:rPr>
              <w:t>74</w:t>
            </w:r>
          </w:p>
        </w:tc>
        <w:tc>
          <w:tcPr>
            <w:tcW w:w="2266" w:type="dxa"/>
            <w:gridSpan w:val="2"/>
            <w:shd w:val="clear" w:color="auto" w:fill="auto"/>
          </w:tcPr>
          <w:p w14:paraId="0FB8E06C" w14:textId="0DB29799" w:rsidR="000E1F7F" w:rsidRPr="00D77561" w:rsidRDefault="000E1F7F" w:rsidP="00153A55">
            <w:pPr>
              <w:spacing w:after="0" w:line="240" w:lineRule="auto"/>
              <w:rPr>
                <w:rFonts w:ascii="Times New Roman" w:hAnsi="Times New Roman" w:cs="Times New Roman"/>
                <w:sz w:val="24"/>
                <w:szCs w:val="24"/>
              </w:rPr>
            </w:pPr>
            <w:r w:rsidRPr="005F5598">
              <w:rPr>
                <w:rFonts w:ascii="Times New Roman" w:hAnsi="Times New Roman" w:cs="Times New Roman"/>
                <w:sz w:val="24"/>
                <w:szCs w:val="24"/>
              </w:rPr>
              <w:t xml:space="preserve">Согласно учебному плану: </w:t>
            </w:r>
            <w:r w:rsidR="006E6528">
              <w:rPr>
                <w:rFonts w:ascii="Times New Roman" w:hAnsi="Times New Roman"/>
                <w:sz w:val="24"/>
                <w:szCs w:val="24"/>
              </w:rPr>
              <w:t>Домашнее творческое задание</w:t>
            </w:r>
          </w:p>
        </w:tc>
      </w:tr>
      <w:tr w:rsidR="000E1F7F" w:rsidRPr="00D77561" w14:paraId="16EF570C" w14:textId="77777777" w:rsidTr="000F2B1B">
        <w:tc>
          <w:tcPr>
            <w:tcW w:w="3384" w:type="dxa"/>
            <w:gridSpan w:val="3"/>
            <w:shd w:val="clear" w:color="auto" w:fill="auto"/>
          </w:tcPr>
          <w:p w14:paraId="33F0AF55" w14:textId="77777777" w:rsidR="000E1F7F" w:rsidRPr="00D77561" w:rsidRDefault="000E1F7F" w:rsidP="00153A55">
            <w:pPr>
              <w:pStyle w:val="ac"/>
              <w:jc w:val="right"/>
              <w:rPr>
                <w:szCs w:val="24"/>
              </w:rPr>
            </w:pPr>
            <w:r w:rsidRPr="00D77561">
              <w:rPr>
                <w:szCs w:val="24"/>
              </w:rPr>
              <w:t>Итого в %</w:t>
            </w:r>
          </w:p>
        </w:tc>
        <w:tc>
          <w:tcPr>
            <w:tcW w:w="880" w:type="dxa"/>
            <w:gridSpan w:val="2"/>
            <w:shd w:val="clear" w:color="auto" w:fill="auto"/>
          </w:tcPr>
          <w:p w14:paraId="338327B2" w14:textId="77777777" w:rsidR="000E1F7F" w:rsidRPr="00D77561" w:rsidRDefault="000E1F7F" w:rsidP="00153A55">
            <w:pPr>
              <w:spacing w:after="0" w:line="240" w:lineRule="auto"/>
              <w:jc w:val="center"/>
              <w:rPr>
                <w:rFonts w:ascii="Times New Roman" w:eastAsia="Calibri" w:hAnsi="Times New Roman" w:cs="Times New Roman"/>
                <w:sz w:val="24"/>
                <w:szCs w:val="24"/>
              </w:rPr>
            </w:pPr>
          </w:p>
        </w:tc>
        <w:tc>
          <w:tcPr>
            <w:tcW w:w="697" w:type="dxa"/>
            <w:gridSpan w:val="2"/>
            <w:shd w:val="clear" w:color="auto" w:fill="auto"/>
          </w:tcPr>
          <w:p w14:paraId="4996AD02" w14:textId="486BDB61" w:rsidR="000E1F7F" w:rsidRPr="00D77561" w:rsidRDefault="006E6528" w:rsidP="00153A55">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31</w:t>
            </w:r>
          </w:p>
        </w:tc>
        <w:tc>
          <w:tcPr>
            <w:tcW w:w="747" w:type="dxa"/>
            <w:gridSpan w:val="2"/>
            <w:shd w:val="clear" w:color="auto" w:fill="auto"/>
          </w:tcPr>
          <w:p w14:paraId="3477FB4C" w14:textId="7946092D" w:rsidR="000E1F7F" w:rsidRPr="00D77561" w:rsidRDefault="006E6528" w:rsidP="00153A55">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47</w:t>
            </w:r>
          </w:p>
        </w:tc>
        <w:tc>
          <w:tcPr>
            <w:tcW w:w="1078" w:type="dxa"/>
            <w:gridSpan w:val="2"/>
            <w:shd w:val="clear" w:color="auto" w:fill="auto"/>
          </w:tcPr>
          <w:p w14:paraId="79F056B7" w14:textId="6D9092FA" w:rsidR="000E1F7F" w:rsidRPr="00D77561" w:rsidRDefault="006E6528" w:rsidP="00153A55">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53</w:t>
            </w:r>
          </w:p>
        </w:tc>
        <w:tc>
          <w:tcPr>
            <w:tcW w:w="1279" w:type="dxa"/>
            <w:gridSpan w:val="2"/>
            <w:shd w:val="clear" w:color="auto" w:fill="auto"/>
          </w:tcPr>
          <w:p w14:paraId="143BAEF5" w14:textId="1B9FD833" w:rsidR="000E1F7F" w:rsidRPr="00D77561" w:rsidRDefault="006E6528" w:rsidP="000E1F7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69</w:t>
            </w:r>
          </w:p>
        </w:tc>
        <w:tc>
          <w:tcPr>
            <w:tcW w:w="2266" w:type="dxa"/>
            <w:gridSpan w:val="2"/>
            <w:shd w:val="clear" w:color="auto" w:fill="auto"/>
          </w:tcPr>
          <w:p w14:paraId="50B3A5E0" w14:textId="77777777" w:rsidR="000E1F7F" w:rsidRPr="00D77561" w:rsidRDefault="000E1F7F" w:rsidP="00153A55">
            <w:pPr>
              <w:spacing w:after="0" w:line="240" w:lineRule="auto"/>
              <w:rPr>
                <w:rFonts w:ascii="Times New Roman" w:hAnsi="Times New Roman" w:cs="Times New Roman"/>
                <w:b/>
                <w:sz w:val="24"/>
                <w:szCs w:val="24"/>
              </w:rPr>
            </w:pPr>
          </w:p>
        </w:tc>
      </w:tr>
    </w:tbl>
    <w:p w14:paraId="76EB2493" w14:textId="77777777" w:rsidR="000E1F7F" w:rsidRPr="000F2B1B" w:rsidRDefault="000E1F7F" w:rsidP="000E1F7F">
      <w:pPr>
        <w:rPr>
          <w:b/>
          <w:sz w:val="16"/>
          <w:szCs w:val="16"/>
        </w:rPr>
      </w:pPr>
    </w:p>
    <w:p w14:paraId="35E7049A" w14:textId="77777777" w:rsidR="000E1F7F" w:rsidRPr="00552365" w:rsidRDefault="000E1F7F" w:rsidP="000E1F7F">
      <w:pPr>
        <w:pStyle w:val="40"/>
        <w:keepNext/>
        <w:keepLines/>
        <w:widowControl w:val="0"/>
        <w:shd w:val="clear" w:color="auto" w:fill="auto"/>
        <w:spacing w:after="0" w:line="360" w:lineRule="auto"/>
        <w:ind w:firstLine="720"/>
        <w:jc w:val="both"/>
        <w:outlineLvl w:val="0"/>
        <w:rPr>
          <w:rStyle w:val="414pt"/>
          <w:rFonts w:cs="Times New Roman"/>
          <w:szCs w:val="28"/>
        </w:rPr>
      </w:pPr>
      <w:bookmarkStart w:id="11" w:name="_Toc130806569"/>
      <w:r w:rsidRPr="00552365">
        <w:rPr>
          <w:rStyle w:val="414pt"/>
          <w:rFonts w:cs="Times New Roman"/>
          <w:szCs w:val="28"/>
        </w:rPr>
        <w:t xml:space="preserve">5.3. </w:t>
      </w:r>
      <w:r w:rsidRPr="00552365">
        <w:rPr>
          <w:rFonts w:ascii="Times New Roman" w:hAnsi="Times New Roman" w:cs="Times New Roman"/>
          <w:sz w:val="28"/>
          <w:szCs w:val="28"/>
        </w:rPr>
        <w:t>Содержание семинаров, практических занятий</w:t>
      </w:r>
      <w:bookmarkEnd w:id="11"/>
    </w:p>
    <w:tbl>
      <w:tblPr>
        <w:tblW w:w="1025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5987"/>
        <w:gridCol w:w="2029"/>
      </w:tblGrid>
      <w:tr w:rsidR="000E1F7F" w:rsidRPr="006D638F" w14:paraId="7420AEB3" w14:textId="77777777" w:rsidTr="000F2B1B">
        <w:trPr>
          <w:trHeight w:val="683"/>
        </w:trPr>
        <w:tc>
          <w:tcPr>
            <w:tcW w:w="2235" w:type="dxa"/>
          </w:tcPr>
          <w:p w14:paraId="7AA862AE" w14:textId="77777777" w:rsidR="000E1F7F" w:rsidRPr="006D638F" w:rsidRDefault="000E1F7F" w:rsidP="00153A55">
            <w:pPr>
              <w:keepNext/>
              <w:jc w:val="both"/>
              <w:rPr>
                <w:rFonts w:ascii="Times New Roman" w:hAnsi="Times New Roman" w:cs="Times New Roman"/>
                <w:b/>
                <w:sz w:val="24"/>
                <w:szCs w:val="24"/>
              </w:rPr>
            </w:pPr>
            <w:r w:rsidRPr="006D638F">
              <w:rPr>
                <w:rFonts w:ascii="Times New Roman" w:hAnsi="Times New Roman" w:cs="Times New Roman"/>
                <w:b/>
                <w:sz w:val="24"/>
                <w:szCs w:val="24"/>
              </w:rPr>
              <w:t>Наименование тем (разделов) дисциплины</w:t>
            </w:r>
          </w:p>
        </w:tc>
        <w:tc>
          <w:tcPr>
            <w:tcW w:w="5987" w:type="dxa"/>
          </w:tcPr>
          <w:p w14:paraId="28DEAC24" w14:textId="77777777" w:rsidR="000E1F7F" w:rsidRPr="00AF3023" w:rsidRDefault="000E1F7F" w:rsidP="00153A55">
            <w:pPr>
              <w:keepNext/>
              <w:jc w:val="both"/>
              <w:rPr>
                <w:rFonts w:ascii="Times New Roman" w:hAnsi="Times New Roman" w:cs="Times New Roman"/>
                <w:b/>
                <w:sz w:val="24"/>
                <w:szCs w:val="24"/>
              </w:rPr>
            </w:pPr>
            <w:r w:rsidRPr="00AF3023">
              <w:rPr>
                <w:rFonts w:ascii="Times New Roman" w:hAnsi="Times New Roman" w:cs="Times New Roman"/>
                <w:b/>
                <w:sz w:val="24"/>
                <w:szCs w:val="24"/>
              </w:rPr>
              <w:t xml:space="preserve">Перечень вопросов для обсуждения на семинарских, практических занятиях, рекомендуемые источники из разделов 8, 9 </w:t>
            </w:r>
          </w:p>
        </w:tc>
        <w:tc>
          <w:tcPr>
            <w:tcW w:w="2029" w:type="dxa"/>
          </w:tcPr>
          <w:p w14:paraId="017EAF88" w14:textId="77777777" w:rsidR="000E1F7F" w:rsidRPr="006D638F" w:rsidRDefault="000E1F7F" w:rsidP="00153A55">
            <w:pPr>
              <w:keepNext/>
              <w:jc w:val="both"/>
              <w:rPr>
                <w:rFonts w:ascii="Times New Roman" w:hAnsi="Times New Roman" w:cs="Times New Roman"/>
                <w:b/>
                <w:sz w:val="24"/>
                <w:szCs w:val="24"/>
              </w:rPr>
            </w:pPr>
            <w:r w:rsidRPr="006D638F">
              <w:rPr>
                <w:rFonts w:ascii="Times New Roman" w:hAnsi="Times New Roman" w:cs="Times New Roman"/>
                <w:b/>
                <w:sz w:val="24"/>
                <w:szCs w:val="24"/>
              </w:rPr>
              <w:t>Формы проведения занятий</w:t>
            </w:r>
          </w:p>
        </w:tc>
      </w:tr>
      <w:tr w:rsidR="000E1F7F" w:rsidRPr="00A25D1E" w14:paraId="404B4C3D" w14:textId="77777777" w:rsidTr="000F2B1B">
        <w:trPr>
          <w:trHeight w:val="1649"/>
        </w:trPr>
        <w:tc>
          <w:tcPr>
            <w:tcW w:w="2235" w:type="dxa"/>
          </w:tcPr>
          <w:p w14:paraId="24DAEF02" w14:textId="77777777" w:rsidR="000E1F7F" w:rsidRPr="00D77561" w:rsidRDefault="000E1F7F" w:rsidP="00153A55">
            <w:pPr>
              <w:spacing w:after="0"/>
              <w:jc w:val="both"/>
              <w:rPr>
                <w:rFonts w:ascii="Times New Roman" w:hAnsi="Times New Roman" w:cs="Times New Roman"/>
                <w:b/>
                <w:bCs/>
                <w:sz w:val="24"/>
                <w:szCs w:val="24"/>
              </w:rPr>
            </w:pPr>
            <w:r w:rsidRPr="00D77561">
              <w:rPr>
                <w:rFonts w:ascii="Times New Roman" w:hAnsi="Times New Roman" w:cs="Times New Roman"/>
                <w:b/>
                <w:bCs/>
                <w:sz w:val="24"/>
                <w:szCs w:val="24"/>
              </w:rPr>
              <w:t xml:space="preserve">Тема 1. </w:t>
            </w:r>
          </w:p>
          <w:p w14:paraId="431D216C" w14:textId="527E78C3" w:rsidR="000E1F7F" w:rsidRPr="00A25D1E" w:rsidRDefault="000E1F7F" w:rsidP="00F0205B">
            <w:pPr>
              <w:pStyle w:val="a3"/>
              <w:spacing w:before="0" w:beforeAutospacing="0" w:after="0" w:afterAutospacing="0"/>
              <w:jc w:val="both"/>
              <w:rPr>
                <w:b/>
              </w:rPr>
            </w:pPr>
            <w:r w:rsidRPr="0043038E">
              <w:rPr>
                <w:rFonts w:eastAsiaTheme="minorHAnsi"/>
                <w:lang w:eastAsia="en-US"/>
              </w:rPr>
              <w:t xml:space="preserve">«Due Diligence»: понятие, основные </w:t>
            </w:r>
            <w:r w:rsidRPr="0043038E">
              <w:rPr>
                <w:rFonts w:eastAsiaTheme="minorHAnsi"/>
                <w:b/>
                <w:bCs/>
                <w:lang w:eastAsia="en-US"/>
              </w:rPr>
              <w:t xml:space="preserve"> </w:t>
            </w:r>
            <w:r w:rsidRPr="0043038E">
              <w:rPr>
                <w:rFonts w:eastAsiaTheme="minorHAnsi"/>
                <w:lang w:eastAsia="en-US"/>
              </w:rPr>
              <w:t>виды, принципы проведения</w:t>
            </w:r>
          </w:p>
        </w:tc>
        <w:tc>
          <w:tcPr>
            <w:tcW w:w="5987" w:type="dxa"/>
          </w:tcPr>
          <w:p w14:paraId="4F97F7FC" w14:textId="77777777" w:rsidR="000E1F7F" w:rsidRPr="00AB08B3" w:rsidRDefault="000E1F7F" w:rsidP="00153A55">
            <w:pPr>
              <w:pStyle w:val="msonormalmailrucssattributepostfix"/>
              <w:numPr>
                <w:ilvl w:val="0"/>
                <w:numId w:val="1"/>
              </w:numPr>
              <w:tabs>
                <w:tab w:val="clear" w:pos="720"/>
                <w:tab w:val="left" w:pos="317"/>
              </w:tabs>
              <w:spacing w:before="0" w:beforeAutospacing="0" w:after="0" w:afterAutospacing="0"/>
              <w:ind w:left="0" w:firstLine="0"/>
              <w:rPr>
                <w:color w:val="222222"/>
                <w:shd w:val="clear" w:color="auto" w:fill="FFFFFF"/>
              </w:rPr>
            </w:pPr>
            <w:r w:rsidRPr="00AF3023">
              <w:rPr>
                <w:color w:val="222222"/>
                <w:shd w:val="clear" w:color="auto" w:fill="FFFFFF"/>
              </w:rPr>
              <w:t xml:space="preserve">Понятие и сущность </w:t>
            </w:r>
            <w:r w:rsidRPr="00AB08B3">
              <w:rPr>
                <w:color w:val="222222"/>
                <w:shd w:val="clear" w:color="auto" w:fill="FFFFFF"/>
              </w:rPr>
              <w:t>«Due Diligence».</w:t>
            </w:r>
          </w:p>
          <w:p w14:paraId="141170E4" w14:textId="77777777" w:rsidR="000E1F7F" w:rsidRPr="00AB08B3" w:rsidRDefault="000E1F7F" w:rsidP="00153A55">
            <w:pPr>
              <w:pStyle w:val="ae"/>
              <w:keepNext/>
              <w:numPr>
                <w:ilvl w:val="0"/>
                <w:numId w:val="6"/>
              </w:numPr>
              <w:tabs>
                <w:tab w:val="left" w:pos="317"/>
              </w:tabs>
              <w:ind w:left="0" w:firstLine="0"/>
              <w:rPr>
                <w:color w:val="222222"/>
                <w:shd w:val="clear" w:color="auto" w:fill="FFFFFF"/>
              </w:rPr>
            </w:pPr>
            <w:r w:rsidRPr="00AB08B3">
              <w:rPr>
                <w:color w:val="222222"/>
                <w:shd w:val="clear" w:color="auto" w:fill="FFFFFF"/>
              </w:rPr>
              <w:t>Виды «Due Diligence».</w:t>
            </w:r>
          </w:p>
          <w:p w14:paraId="7C249558" w14:textId="77777777" w:rsidR="000E1F7F" w:rsidRPr="00AB08B3" w:rsidRDefault="000E1F7F" w:rsidP="00153A55">
            <w:pPr>
              <w:pStyle w:val="ae"/>
              <w:keepNext/>
              <w:numPr>
                <w:ilvl w:val="0"/>
                <w:numId w:val="6"/>
              </w:numPr>
              <w:tabs>
                <w:tab w:val="left" w:pos="317"/>
              </w:tabs>
              <w:ind w:left="0" w:firstLine="0"/>
              <w:rPr>
                <w:color w:val="222222"/>
                <w:shd w:val="clear" w:color="auto" w:fill="FFFFFF"/>
              </w:rPr>
            </w:pPr>
            <w:r w:rsidRPr="00AB08B3">
              <w:rPr>
                <w:color w:val="222222"/>
                <w:shd w:val="clear" w:color="auto" w:fill="FFFFFF"/>
              </w:rPr>
              <w:t>Виртуальная комната данных.</w:t>
            </w:r>
          </w:p>
          <w:p w14:paraId="22824BDA" w14:textId="77777777" w:rsidR="000E1F7F" w:rsidRPr="00AB08B3" w:rsidRDefault="000E1F7F" w:rsidP="00153A55">
            <w:pPr>
              <w:pStyle w:val="ae"/>
              <w:keepNext/>
              <w:numPr>
                <w:ilvl w:val="0"/>
                <w:numId w:val="6"/>
              </w:numPr>
              <w:tabs>
                <w:tab w:val="left" w:pos="317"/>
              </w:tabs>
              <w:ind w:left="0" w:firstLine="0"/>
              <w:rPr>
                <w:color w:val="222222"/>
                <w:shd w:val="clear" w:color="auto" w:fill="FFFFFF"/>
              </w:rPr>
            </w:pPr>
            <w:r w:rsidRPr="00AB08B3">
              <w:rPr>
                <w:color w:val="222222"/>
                <w:shd w:val="clear" w:color="auto" w:fill="FFFFFF"/>
              </w:rPr>
              <w:t>Этапа проведения «Due Diligence».</w:t>
            </w:r>
          </w:p>
          <w:p w14:paraId="66198BA3" w14:textId="77777777" w:rsidR="00F5336D" w:rsidRDefault="00F5336D" w:rsidP="00F5336D">
            <w:pPr>
              <w:widowControl w:val="0"/>
              <w:tabs>
                <w:tab w:val="left" w:pos="993"/>
              </w:tabs>
              <w:spacing w:after="0" w:line="240" w:lineRule="auto"/>
              <w:ind w:right="57"/>
              <w:rPr>
                <w:rFonts w:ascii="Times New Roman" w:eastAsia="Times New Roman" w:hAnsi="Times New Roman" w:cs="Times New Roman"/>
                <w:color w:val="222222"/>
                <w:sz w:val="24"/>
                <w:szCs w:val="24"/>
                <w:shd w:val="clear" w:color="auto" w:fill="FFFFFF"/>
                <w:lang w:eastAsia="ru-RU"/>
              </w:rPr>
            </w:pPr>
            <w:r w:rsidRPr="00613DF0">
              <w:rPr>
                <w:rFonts w:ascii="Times New Roman" w:eastAsia="Times New Roman" w:hAnsi="Times New Roman" w:cs="Times New Roman"/>
                <w:i/>
                <w:iCs/>
                <w:color w:val="222222"/>
                <w:sz w:val="24"/>
                <w:szCs w:val="24"/>
                <w:shd w:val="clear" w:color="auto" w:fill="FFFFFF"/>
                <w:lang w:eastAsia="ru-RU"/>
              </w:rPr>
              <w:t>Рекомендуемые источники:</w:t>
            </w:r>
            <w:r w:rsidRPr="00AB08B3">
              <w:rPr>
                <w:rFonts w:ascii="Times New Roman" w:eastAsia="Times New Roman" w:hAnsi="Times New Roman" w:cs="Times New Roman"/>
                <w:color w:val="222222"/>
                <w:sz w:val="24"/>
                <w:szCs w:val="24"/>
                <w:shd w:val="clear" w:color="auto" w:fill="FFFFFF"/>
                <w:lang w:eastAsia="ru-RU"/>
              </w:rPr>
              <w:t xml:space="preserve"> п.8</w:t>
            </w:r>
            <w:r>
              <w:rPr>
                <w:rFonts w:ascii="Times New Roman" w:eastAsia="Times New Roman" w:hAnsi="Times New Roman" w:cs="Times New Roman"/>
                <w:color w:val="222222"/>
                <w:sz w:val="24"/>
                <w:szCs w:val="24"/>
                <w:shd w:val="clear" w:color="auto" w:fill="FFFFFF"/>
                <w:lang w:eastAsia="ru-RU"/>
              </w:rPr>
              <w:t>:</w:t>
            </w:r>
            <w:r w:rsidRPr="00AB08B3">
              <w:rPr>
                <w:rFonts w:ascii="Times New Roman" w:eastAsia="Times New Roman" w:hAnsi="Times New Roman" w:cs="Times New Roman"/>
                <w:color w:val="222222"/>
                <w:sz w:val="24"/>
                <w:szCs w:val="24"/>
                <w:shd w:val="clear" w:color="auto" w:fill="FFFFFF"/>
                <w:lang w:eastAsia="ru-RU"/>
              </w:rPr>
              <w:t xml:space="preserve"> 1 </w:t>
            </w:r>
            <w:r>
              <w:rPr>
                <w:rFonts w:ascii="Times New Roman" w:eastAsia="Times New Roman" w:hAnsi="Times New Roman" w:cs="Times New Roman"/>
                <w:color w:val="222222"/>
                <w:sz w:val="24"/>
                <w:szCs w:val="24"/>
                <w:shd w:val="clear" w:color="auto" w:fill="FFFFFF"/>
                <w:lang w:eastAsia="ru-RU"/>
              </w:rPr>
              <w:t>–</w:t>
            </w:r>
            <w:r w:rsidRPr="00AB08B3">
              <w:rPr>
                <w:rFonts w:ascii="Times New Roman" w:eastAsia="Times New Roman" w:hAnsi="Times New Roman" w:cs="Times New Roman"/>
                <w:color w:val="222222"/>
                <w:sz w:val="24"/>
                <w:szCs w:val="24"/>
                <w:shd w:val="clear" w:color="auto" w:fill="FFFFFF"/>
                <w:lang w:eastAsia="ru-RU"/>
              </w:rPr>
              <w:t xml:space="preserve"> </w:t>
            </w:r>
            <w:r>
              <w:rPr>
                <w:rFonts w:ascii="Times New Roman" w:eastAsia="Times New Roman" w:hAnsi="Times New Roman" w:cs="Times New Roman"/>
                <w:color w:val="222222"/>
                <w:sz w:val="24"/>
                <w:szCs w:val="24"/>
                <w:shd w:val="clear" w:color="auto" w:fill="FFFFFF"/>
                <w:lang w:eastAsia="ru-RU"/>
              </w:rPr>
              <w:t>4, 10,11</w:t>
            </w:r>
            <w:r w:rsidRPr="00AB08B3">
              <w:rPr>
                <w:rFonts w:ascii="Times New Roman" w:eastAsia="Times New Roman" w:hAnsi="Times New Roman" w:cs="Times New Roman"/>
                <w:color w:val="222222"/>
                <w:sz w:val="24"/>
                <w:szCs w:val="24"/>
                <w:shd w:val="clear" w:color="auto" w:fill="FFFFFF"/>
                <w:lang w:eastAsia="ru-RU"/>
              </w:rPr>
              <w:t xml:space="preserve">; </w:t>
            </w:r>
          </w:p>
          <w:p w14:paraId="7BA4BFD6" w14:textId="7D0EE692" w:rsidR="000E1F7F" w:rsidRPr="00AF3023" w:rsidRDefault="00F5336D" w:rsidP="00F5336D">
            <w:pPr>
              <w:widowControl w:val="0"/>
              <w:tabs>
                <w:tab w:val="left" w:pos="993"/>
              </w:tabs>
              <w:rPr>
                <w:rFonts w:ascii="Times New Roman" w:hAnsi="Times New Roman" w:cs="Times New Roman"/>
              </w:rPr>
            </w:pPr>
            <w:r w:rsidRPr="00AB08B3">
              <w:rPr>
                <w:rFonts w:ascii="Times New Roman" w:eastAsia="Times New Roman" w:hAnsi="Times New Roman" w:cs="Times New Roman"/>
                <w:color w:val="222222"/>
                <w:sz w:val="24"/>
                <w:szCs w:val="24"/>
                <w:shd w:val="clear" w:color="auto" w:fill="FFFFFF"/>
                <w:lang w:eastAsia="ru-RU"/>
              </w:rPr>
              <w:t>п.9 1–</w:t>
            </w:r>
            <w:r>
              <w:rPr>
                <w:rFonts w:ascii="Times New Roman" w:eastAsia="Times New Roman" w:hAnsi="Times New Roman" w:cs="Times New Roman"/>
                <w:color w:val="222222"/>
                <w:sz w:val="24"/>
                <w:szCs w:val="24"/>
                <w:shd w:val="clear" w:color="auto" w:fill="FFFFFF"/>
                <w:lang w:eastAsia="ru-RU"/>
              </w:rPr>
              <w:t>11</w:t>
            </w:r>
          </w:p>
        </w:tc>
        <w:tc>
          <w:tcPr>
            <w:tcW w:w="2029" w:type="dxa"/>
          </w:tcPr>
          <w:p w14:paraId="5F3CF336" w14:textId="58EBB072" w:rsidR="000E1F7F" w:rsidRPr="00F70685" w:rsidRDefault="000E1F7F" w:rsidP="00F0205B">
            <w:pPr>
              <w:tabs>
                <w:tab w:val="left" w:pos="993"/>
              </w:tabs>
              <w:rPr>
                <w:rFonts w:ascii="Times New Roman" w:hAnsi="Times New Roman" w:cs="Times New Roman"/>
                <w:sz w:val="24"/>
                <w:szCs w:val="24"/>
              </w:rPr>
            </w:pPr>
            <w:r w:rsidRPr="00F70685">
              <w:rPr>
                <w:rFonts w:ascii="Times New Roman" w:hAnsi="Times New Roman" w:cs="Times New Roman"/>
                <w:sz w:val="24"/>
                <w:szCs w:val="24"/>
              </w:rPr>
              <w:t xml:space="preserve">Дискуссия. </w:t>
            </w:r>
            <w:r>
              <w:rPr>
                <w:rFonts w:ascii="Times New Roman" w:hAnsi="Times New Roman" w:cs="Times New Roman"/>
                <w:sz w:val="24"/>
                <w:szCs w:val="24"/>
              </w:rPr>
              <w:t>Р</w:t>
            </w:r>
            <w:r w:rsidRPr="00D77561">
              <w:rPr>
                <w:rFonts w:ascii="Times New Roman" w:hAnsi="Times New Roman" w:cs="Times New Roman"/>
                <w:sz w:val="24"/>
                <w:szCs w:val="24"/>
              </w:rPr>
              <w:t>ешение тестов, групповое творческое обсуждение.</w:t>
            </w:r>
          </w:p>
        </w:tc>
      </w:tr>
      <w:tr w:rsidR="000E1F7F" w:rsidRPr="00A25D1E" w14:paraId="44C1FA2F" w14:textId="77777777" w:rsidTr="000F2B1B">
        <w:trPr>
          <w:trHeight w:val="698"/>
        </w:trPr>
        <w:tc>
          <w:tcPr>
            <w:tcW w:w="2235" w:type="dxa"/>
          </w:tcPr>
          <w:p w14:paraId="23B89009" w14:textId="77777777" w:rsidR="000E1F7F" w:rsidRPr="00D77561" w:rsidRDefault="000E1F7F" w:rsidP="00153A55">
            <w:pPr>
              <w:spacing w:after="0" w:line="240" w:lineRule="auto"/>
              <w:jc w:val="both"/>
              <w:rPr>
                <w:rFonts w:ascii="Times New Roman" w:hAnsi="Times New Roman" w:cs="Times New Roman"/>
                <w:b/>
                <w:bCs/>
                <w:sz w:val="24"/>
                <w:szCs w:val="24"/>
              </w:rPr>
            </w:pPr>
            <w:r w:rsidRPr="00D77561">
              <w:rPr>
                <w:rFonts w:ascii="Times New Roman" w:hAnsi="Times New Roman" w:cs="Times New Roman"/>
                <w:b/>
                <w:bCs/>
                <w:sz w:val="24"/>
                <w:szCs w:val="24"/>
              </w:rPr>
              <w:t xml:space="preserve">Тема </w:t>
            </w:r>
            <w:r>
              <w:rPr>
                <w:rFonts w:ascii="Times New Roman" w:hAnsi="Times New Roman" w:cs="Times New Roman"/>
                <w:b/>
                <w:bCs/>
                <w:sz w:val="24"/>
                <w:szCs w:val="24"/>
              </w:rPr>
              <w:t>2</w:t>
            </w:r>
            <w:r w:rsidRPr="00D77561">
              <w:rPr>
                <w:rFonts w:ascii="Times New Roman" w:hAnsi="Times New Roman" w:cs="Times New Roman"/>
                <w:b/>
                <w:bCs/>
                <w:sz w:val="24"/>
                <w:szCs w:val="24"/>
              </w:rPr>
              <w:t xml:space="preserve">. </w:t>
            </w:r>
          </w:p>
          <w:p w14:paraId="7A7A74DE" w14:textId="77777777" w:rsidR="000E1F7F" w:rsidRPr="0043038E" w:rsidRDefault="000E1F7F" w:rsidP="00153A55">
            <w:pPr>
              <w:pStyle w:val="a3"/>
              <w:spacing w:before="0" w:beforeAutospacing="0" w:after="0" w:afterAutospacing="0"/>
              <w:jc w:val="both"/>
              <w:rPr>
                <w:rFonts w:eastAsiaTheme="minorHAnsi"/>
                <w:lang w:eastAsia="en-US"/>
              </w:rPr>
            </w:pPr>
            <w:r w:rsidRPr="0043038E">
              <w:rPr>
                <w:rFonts w:eastAsiaTheme="minorHAnsi"/>
                <w:lang w:eastAsia="en-US"/>
              </w:rPr>
              <w:t>Оценка риска при проведении</w:t>
            </w:r>
            <w:r>
              <w:rPr>
                <w:rFonts w:eastAsiaTheme="minorHAnsi"/>
                <w:lang w:eastAsia="en-US"/>
              </w:rPr>
              <w:t xml:space="preserve"> </w:t>
            </w:r>
            <w:r w:rsidRPr="0043038E">
              <w:rPr>
                <w:rFonts w:eastAsiaTheme="minorHAnsi"/>
                <w:lang w:eastAsia="en-US"/>
              </w:rPr>
              <w:t>«Due Diligence»</w:t>
            </w:r>
          </w:p>
          <w:p w14:paraId="46E2736A" w14:textId="77777777" w:rsidR="000E1F7F" w:rsidRPr="00A25D1E" w:rsidRDefault="000E1F7F" w:rsidP="00153A55">
            <w:pPr>
              <w:widowControl w:val="0"/>
              <w:ind w:right="-23"/>
              <w:rPr>
                <w:rFonts w:ascii="Times New Roman" w:hAnsi="Times New Roman" w:cs="Times New Roman"/>
                <w:b/>
              </w:rPr>
            </w:pPr>
          </w:p>
        </w:tc>
        <w:tc>
          <w:tcPr>
            <w:tcW w:w="5987" w:type="dxa"/>
          </w:tcPr>
          <w:p w14:paraId="787292A1" w14:textId="77777777" w:rsidR="000E1F7F" w:rsidRPr="00613DF0" w:rsidRDefault="000E1F7F" w:rsidP="00153A55">
            <w:pPr>
              <w:pStyle w:val="ae"/>
              <w:keepNext/>
              <w:numPr>
                <w:ilvl w:val="0"/>
                <w:numId w:val="6"/>
              </w:numPr>
              <w:tabs>
                <w:tab w:val="left" w:pos="317"/>
              </w:tabs>
              <w:ind w:left="0" w:firstLine="0"/>
              <w:rPr>
                <w:color w:val="222222"/>
                <w:shd w:val="clear" w:color="auto" w:fill="FFFFFF"/>
              </w:rPr>
            </w:pPr>
            <w:r w:rsidRPr="00613DF0">
              <w:rPr>
                <w:color w:val="222222"/>
                <w:shd w:val="clear" w:color="auto" w:fill="FFFFFF"/>
              </w:rPr>
              <w:t>Виды рисков, связанных с операционной, инвестиционной и финансовой деятельностью компании.</w:t>
            </w:r>
          </w:p>
          <w:p w14:paraId="5E70249F" w14:textId="5713D9B6" w:rsidR="000E1F7F" w:rsidRPr="00613DF0" w:rsidRDefault="000E1F7F" w:rsidP="00153A55">
            <w:pPr>
              <w:pStyle w:val="ae"/>
              <w:keepNext/>
              <w:numPr>
                <w:ilvl w:val="0"/>
                <w:numId w:val="6"/>
              </w:numPr>
              <w:tabs>
                <w:tab w:val="left" w:pos="317"/>
              </w:tabs>
              <w:ind w:left="0" w:firstLine="0"/>
              <w:rPr>
                <w:color w:val="222222"/>
                <w:shd w:val="clear" w:color="auto" w:fill="FFFFFF"/>
              </w:rPr>
            </w:pPr>
            <w:r w:rsidRPr="00613DF0">
              <w:rPr>
                <w:color w:val="222222"/>
                <w:shd w:val="clear" w:color="auto" w:fill="FFFFFF"/>
              </w:rPr>
              <w:t>Классификация рисков.</w:t>
            </w:r>
          </w:p>
          <w:p w14:paraId="0F39C49A" w14:textId="77777777" w:rsidR="000E1F7F" w:rsidRPr="00613DF0" w:rsidRDefault="000E1F7F" w:rsidP="00153A55">
            <w:pPr>
              <w:pStyle w:val="ae"/>
              <w:keepNext/>
              <w:numPr>
                <w:ilvl w:val="0"/>
                <w:numId w:val="6"/>
              </w:numPr>
              <w:tabs>
                <w:tab w:val="left" w:pos="317"/>
              </w:tabs>
              <w:ind w:left="0" w:firstLine="0"/>
              <w:rPr>
                <w:color w:val="222222"/>
                <w:shd w:val="clear" w:color="auto" w:fill="FFFFFF"/>
              </w:rPr>
            </w:pPr>
            <w:r w:rsidRPr="00613DF0">
              <w:rPr>
                <w:color w:val="222222"/>
                <w:shd w:val="clear" w:color="auto" w:fill="FFFFFF"/>
              </w:rPr>
              <w:t xml:space="preserve">Выявление несущественных, существенных и критических рисков на каждом этапе осуществления процедуры «Due Diligence». </w:t>
            </w:r>
          </w:p>
          <w:p w14:paraId="3637FD72" w14:textId="77777777" w:rsidR="000E1F7F" w:rsidRPr="00613DF0" w:rsidRDefault="000E1F7F" w:rsidP="00153A55">
            <w:pPr>
              <w:pStyle w:val="ae"/>
              <w:keepNext/>
              <w:numPr>
                <w:ilvl w:val="0"/>
                <w:numId w:val="6"/>
              </w:numPr>
              <w:tabs>
                <w:tab w:val="left" w:pos="317"/>
              </w:tabs>
              <w:ind w:left="0" w:firstLine="0"/>
              <w:rPr>
                <w:color w:val="222222"/>
                <w:shd w:val="clear" w:color="auto" w:fill="FFFFFF"/>
              </w:rPr>
            </w:pPr>
            <w:r w:rsidRPr="00613DF0">
              <w:rPr>
                <w:color w:val="222222"/>
                <w:shd w:val="clear" w:color="auto" w:fill="FFFFFF"/>
              </w:rPr>
              <w:t xml:space="preserve">Подготовка заключения о рисках компании и возможностях их минимизации. </w:t>
            </w:r>
          </w:p>
          <w:p w14:paraId="1D02CC6B" w14:textId="2B783252" w:rsidR="000E1F7F" w:rsidRPr="00A41527" w:rsidRDefault="00F5336D" w:rsidP="009E1EF4">
            <w:pPr>
              <w:widowControl w:val="0"/>
              <w:tabs>
                <w:tab w:val="left" w:pos="993"/>
              </w:tabs>
              <w:jc w:val="both"/>
              <w:rPr>
                <w:rFonts w:ascii="Times New Roman" w:hAnsi="Times New Roman" w:cs="Times New Roman"/>
              </w:rPr>
            </w:pPr>
            <w:r w:rsidRPr="00613DF0">
              <w:rPr>
                <w:rFonts w:ascii="Times New Roman" w:hAnsi="Times New Roman" w:cs="Times New Roman"/>
                <w:i/>
                <w:iCs/>
              </w:rPr>
              <w:t>Рекомендуемые источники:</w:t>
            </w:r>
            <w:r w:rsidRPr="00A41527">
              <w:rPr>
                <w:rFonts w:ascii="Times New Roman" w:hAnsi="Times New Roman" w:cs="Times New Roman"/>
              </w:rPr>
              <w:t xml:space="preserve"> п.8</w:t>
            </w:r>
            <w:r>
              <w:rPr>
                <w:rFonts w:ascii="Times New Roman" w:hAnsi="Times New Roman" w:cs="Times New Roman"/>
              </w:rPr>
              <w:t>:</w:t>
            </w:r>
            <w:r w:rsidRPr="00A41527">
              <w:rPr>
                <w:rFonts w:ascii="Times New Roman" w:hAnsi="Times New Roman" w:cs="Times New Roman"/>
              </w:rPr>
              <w:t xml:space="preserve"> </w:t>
            </w:r>
            <w:r>
              <w:rPr>
                <w:rFonts w:ascii="Times New Roman" w:hAnsi="Times New Roman" w:cs="Times New Roman"/>
              </w:rPr>
              <w:t>8,10, 11</w:t>
            </w:r>
            <w:r w:rsidRPr="00A41527">
              <w:rPr>
                <w:rFonts w:ascii="Times New Roman" w:hAnsi="Times New Roman" w:cs="Times New Roman"/>
              </w:rPr>
              <w:t>; п.9</w:t>
            </w:r>
            <w:r>
              <w:rPr>
                <w:rFonts w:ascii="Times New Roman" w:hAnsi="Times New Roman" w:cs="Times New Roman"/>
              </w:rPr>
              <w:t>:</w:t>
            </w:r>
            <w:r w:rsidRPr="00A41527">
              <w:rPr>
                <w:rFonts w:ascii="Times New Roman" w:hAnsi="Times New Roman" w:cs="Times New Roman"/>
              </w:rPr>
              <w:t xml:space="preserve"> 1–</w:t>
            </w:r>
            <w:r>
              <w:rPr>
                <w:rFonts w:ascii="Times New Roman" w:hAnsi="Times New Roman" w:cs="Times New Roman"/>
              </w:rPr>
              <w:t>11</w:t>
            </w:r>
            <w:r w:rsidRPr="00A41527">
              <w:rPr>
                <w:rFonts w:ascii="Times New Roman" w:hAnsi="Times New Roman" w:cs="Times New Roman"/>
              </w:rPr>
              <w:t>.</w:t>
            </w:r>
          </w:p>
        </w:tc>
        <w:tc>
          <w:tcPr>
            <w:tcW w:w="2029" w:type="dxa"/>
          </w:tcPr>
          <w:p w14:paraId="0F68DBB9" w14:textId="77777777" w:rsidR="000E1F7F" w:rsidRPr="00F70685" w:rsidRDefault="000E1F7F" w:rsidP="00153A55">
            <w:pPr>
              <w:widowControl w:val="0"/>
              <w:ind w:right="-23"/>
              <w:jc w:val="both"/>
              <w:rPr>
                <w:rFonts w:ascii="Times New Roman" w:hAnsi="Times New Roman" w:cs="Times New Roman"/>
                <w:sz w:val="24"/>
                <w:szCs w:val="24"/>
              </w:rPr>
            </w:pPr>
            <w:r>
              <w:rPr>
                <w:rFonts w:ascii="Times New Roman" w:hAnsi="Times New Roman" w:cs="Times New Roman"/>
                <w:sz w:val="24"/>
                <w:szCs w:val="24"/>
              </w:rPr>
              <w:t>Г</w:t>
            </w:r>
            <w:r w:rsidRPr="005177B0">
              <w:rPr>
                <w:rFonts w:ascii="Times New Roman" w:hAnsi="Times New Roman" w:cs="Times New Roman"/>
                <w:sz w:val="24"/>
                <w:szCs w:val="24"/>
              </w:rPr>
              <w:t>рупповое творческое обсуждение, решение кейсов.</w:t>
            </w:r>
          </w:p>
        </w:tc>
      </w:tr>
      <w:tr w:rsidR="000E1F7F" w:rsidRPr="00A25D1E" w14:paraId="3277C806" w14:textId="77777777" w:rsidTr="000F2B1B">
        <w:tc>
          <w:tcPr>
            <w:tcW w:w="2235" w:type="dxa"/>
          </w:tcPr>
          <w:p w14:paraId="60A7BCD5" w14:textId="77777777" w:rsidR="000E1F7F" w:rsidRPr="00D77561" w:rsidRDefault="000E1F7F" w:rsidP="00153A55">
            <w:pPr>
              <w:spacing w:after="0"/>
              <w:jc w:val="both"/>
              <w:rPr>
                <w:rFonts w:ascii="Times New Roman" w:hAnsi="Times New Roman" w:cs="Times New Roman"/>
                <w:b/>
                <w:bCs/>
                <w:sz w:val="24"/>
                <w:szCs w:val="24"/>
              </w:rPr>
            </w:pPr>
            <w:r w:rsidRPr="00D77561">
              <w:rPr>
                <w:rFonts w:ascii="Times New Roman" w:hAnsi="Times New Roman" w:cs="Times New Roman"/>
                <w:b/>
                <w:bCs/>
                <w:sz w:val="24"/>
                <w:szCs w:val="24"/>
              </w:rPr>
              <w:t xml:space="preserve">Тема </w:t>
            </w:r>
            <w:r>
              <w:rPr>
                <w:rFonts w:ascii="Times New Roman" w:hAnsi="Times New Roman" w:cs="Times New Roman"/>
                <w:b/>
                <w:bCs/>
                <w:sz w:val="24"/>
                <w:szCs w:val="24"/>
              </w:rPr>
              <w:t>3</w:t>
            </w:r>
            <w:r w:rsidRPr="00D77561">
              <w:rPr>
                <w:rFonts w:ascii="Times New Roman" w:hAnsi="Times New Roman" w:cs="Times New Roman"/>
                <w:b/>
                <w:bCs/>
                <w:sz w:val="24"/>
                <w:szCs w:val="24"/>
              </w:rPr>
              <w:t xml:space="preserve">. </w:t>
            </w:r>
          </w:p>
          <w:p w14:paraId="1E041677" w14:textId="77777777" w:rsidR="000E1F7F" w:rsidRPr="0043038E" w:rsidRDefault="000E1F7F" w:rsidP="00153A55">
            <w:pPr>
              <w:pStyle w:val="a3"/>
              <w:spacing w:before="0" w:beforeAutospacing="0" w:after="0" w:afterAutospacing="0"/>
              <w:jc w:val="both"/>
              <w:rPr>
                <w:rFonts w:eastAsiaTheme="minorHAnsi"/>
                <w:lang w:eastAsia="en-US"/>
              </w:rPr>
            </w:pPr>
            <w:r w:rsidRPr="0043038E">
              <w:rPr>
                <w:rFonts w:eastAsiaTheme="minorHAnsi"/>
                <w:lang w:eastAsia="en-US"/>
              </w:rPr>
              <w:lastRenderedPageBreak/>
              <w:t xml:space="preserve">Проведение операционного, юридического, маркетингового «Due Diligence» </w:t>
            </w:r>
          </w:p>
          <w:p w14:paraId="1DDE99F7" w14:textId="77777777" w:rsidR="000E1F7F" w:rsidRPr="00A25D1E" w:rsidRDefault="000E1F7F" w:rsidP="00153A55">
            <w:pPr>
              <w:spacing w:after="0"/>
              <w:jc w:val="both"/>
              <w:rPr>
                <w:rFonts w:ascii="Times New Roman" w:hAnsi="Times New Roman" w:cs="Times New Roman"/>
              </w:rPr>
            </w:pPr>
          </w:p>
        </w:tc>
        <w:tc>
          <w:tcPr>
            <w:tcW w:w="5987" w:type="dxa"/>
          </w:tcPr>
          <w:p w14:paraId="7FC55E2F" w14:textId="77777777" w:rsidR="000E1F7F" w:rsidRPr="00613DF0" w:rsidRDefault="000E1F7F" w:rsidP="00153A55">
            <w:pPr>
              <w:pStyle w:val="ae"/>
              <w:keepNext/>
              <w:numPr>
                <w:ilvl w:val="0"/>
                <w:numId w:val="6"/>
              </w:numPr>
              <w:tabs>
                <w:tab w:val="left" w:pos="317"/>
              </w:tabs>
              <w:ind w:left="0" w:firstLine="0"/>
              <w:rPr>
                <w:color w:val="222222"/>
                <w:shd w:val="clear" w:color="auto" w:fill="FFFFFF"/>
              </w:rPr>
            </w:pPr>
            <w:r w:rsidRPr="00613DF0">
              <w:rPr>
                <w:color w:val="222222"/>
                <w:shd w:val="clear" w:color="auto" w:fill="FFFFFF"/>
              </w:rPr>
              <w:lastRenderedPageBreak/>
              <w:t xml:space="preserve">Особенности проведения операционного «Due </w:t>
            </w:r>
            <w:r w:rsidRPr="00613DF0">
              <w:rPr>
                <w:color w:val="222222"/>
                <w:shd w:val="clear" w:color="auto" w:fill="FFFFFF"/>
              </w:rPr>
              <w:lastRenderedPageBreak/>
              <w:t>Diligence».</w:t>
            </w:r>
          </w:p>
          <w:p w14:paraId="51BB3FE3" w14:textId="77777777" w:rsidR="000E1F7F" w:rsidRPr="00613DF0" w:rsidRDefault="000E1F7F" w:rsidP="00153A55">
            <w:pPr>
              <w:pStyle w:val="ae"/>
              <w:keepNext/>
              <w:numPr>
                <w:ilvl w:val="0"/>
                <w:numId w:val="6"/>
              </w:numPr>
              <w:tabs>
                <w:tab w:val="left" w:pos="317"/>
              </w:tabs>
              <w:ind w:left="0" w:firstLine="0"/>
              <w:rPr>
                <w:color w:val="222222"/>
                <w:shd w:val="clear" w:color="auto" w:fill="FFFFFF"/>
              </w:rPr>
            </w:pPr>
            <w:r w:rsidRPr="00613DF0">
              <w:rPr>
                <w:color w:val="222222"/>
                <w:shd w:val="clear" w:color="auto" w:fill="FFFFFF"/>
              </w:rPr>
              <w:t>Содержание маркетингового «Due Diligence».</w:t>
            </w:r>
          </w:p>
          <w:p w14:paraId="178EC966" w14:textId="77777777" w:rsidR="000E1F7F" w:rsidRPr="00613DF0" w:rsidRDefault="000E1F7F" w:rsidP="00153A55">
            <w:pPr>
              <w:pStyle w:val="ae"/>
              <w:keepNext/>
              <w:numPr>
                <w:ilvl w:val="0"/>
                <w:numId w:val="6"/>
              </w:numPr>
              <w:tabs>
                <w:tab w:val="left" w:pos="317"/>
              </w:tabs>
              <w:ind w:left="0" w:firstLine="0"/>
              <w:rPr>
                <w:color w:val="222222"/>
                <w:shd w:val="clear" w:color="auto" w:fill="FFFFFF"/>
              </w:rPr>
            </w:pPr>
            <w:r w:rsidRPr="00613DF0">
              <w:rPr>
                <w:color w:val="222222"/>
                <w:shd w:val="clear" w:color="auto" w:fill="FFFFFF"/>
              </w:rPr>
              <w:t>Особенности проведения юридического «Due Diligence».</w:t>
            </w:r>
          </w:p>
          <w:p w14:paraId="5BD1110A" w14:textId="2B91278E" w:rsidR="000E1F7F" w:rsidRPr="00A41527" w:rsidRDefault="000E1F7F" w:rsidP="009E1EF4">
            <w:pPr>
              <w:widowControl w:val="0"/>
              <w:tabs>
                <w:tab w:val="left" w:pos="993"/>
              </w:tabs>
              <w:spacing w:after="0"/>
              <w:jc w:val="both"/>
              <w:rPr>
                <w:rFonts w:ascii="Times New Roman" w:hAnsi="Times New Roman" w:cs="Times New Roman"/>
              </w:rPr>
            </w:pPr>
            <w:r>
              <w:rPr>
                <w:sz w:val="28"/>
                <w:szCs w:val="28"/>
              </w:rPr>
              <w:t xml:space="preserve"> </w:t>
            </w:r>
            <w:r w:rsidR="00F5336D" w:rsidRPr="0032216B">
              <w:rPr>
                <w:rFonts w:ascii="Times New Roman" w:hAnsi="Times New Roman" w:cs="Times New Roman"/>
                <w:i/>
                <w:iCs/>
              </w:rPr>
              <w:t>Рекомендуемые источники:</w:t>
            </w:r>
            <w:r w:rsidR="00F5336D" w:rsidRPr="00A41527">
              <w:rPr>
                <w:rFonts w:ascii="Times New Roman" w:hAnsi="Times New Roman" w:cs="Times New Roman"/>
              </w:rPr>
              <w:t xml:space="preserve"> </w:t>
            </w:r>
            <w:r w:rsidR="00F5336D">
              <w:rPr>
                <w:rFonts w:ascii="Times New Roman" w:hAnsi="Times New Roman" w:cs="Times New Roman"/>
              </w:rPr>
              <w:t>п.8: 10-1</w:t>
            </w:r>
            <w:r w:rsidR="009E1EF4">
              <w:rPr>
                <w:rFonts w:ascii="Times New Roman" w:hAnsi="Times New Roman" w:cs="Times New Roman"/>
              </w:rPr>
              <w:t>2</w:t>
            </w:r>
            <w:r w:rsidR="00F5336D">
              <w:rPr>
                <w:rFonts w:ascii="Times New Roman" w:hAnsi="Times New Roman" w:cs="Times New Roman"/>
              </w:rPr>
              <w:t>; п.9: 1–11</w:t>
            </w:r>
          </w:p>
        </w:tc>
        <w:tc>
          <w:tcPr>
            <w:tcW w:w="2029" w:type="dxa"/>
          </w:tcPr>
          <w:p w14:paraId="7E87954E" w14:textId="77777777" w:rsidR="000E1F7F" w:rsidRPr="00F70685" w:rsidRDefault="000E1F7F" w:rsidP="00153A55">
            <w:pPr>
              <w:pStyle w:val="ae"/>
              <w:widowControl w:val="0"/>
              <w:ind w:left="0"/>
              <w:jc w:val="both"/>
            </w:pPr>
            <w:r>
              <w:lastRenderedPageBreak/>
              <w:t>Г</w:t>
            </w:r>
            <w:r w:rsidRPr="005177B0">
              <w:t xml:space="preserve">рупповое </w:t>
            </w:r>
            <w:r w:rsidRPr="005177B0">
              <w:lastRenderedPageBreak/>
              <w:t>творческое обсуждение, решение кейсов.</w:t>
            </w:r>
          </w:p>
        </w:tc>
      </w:tr>
      <w:tr w:rsidR="000E1F7F" w:rsidRPr="00A25D1E" w14:paraId="4E49A301" w14:textId="77777777" w:rsidTr="000F2B1B">
        <w:tc>
          <w:tcPr>
            <w:tcW w:w="2235" w:type="dxa"/>
          </w:tcPr>
          <w:p w14:paraId="38415D3B" w14:textId="77777777" w:rsidR="000E1F7F" w:rsidRPr="00D77561" w:rsidRDefault="000E1F7F" w:rsidP="00153A55">
            <w:pPr>
              <w:spacing w:after="0"/>
              <w:jc w:val="both"/>
              <w:rPr>
                <w:rFonts w:ascii="Times New Roman" w:hAnsi="Times New Roman" w:cs="Times New Roman"/>
                <w:b/>
                <w:bCs/>
                <w:sz w:val="24"/>
                <w:szCs w:val="24"/>
              </w:rPr>
            </w:pPr>
            <w:r w:rsidRPr="00D77561">
              <w:rPr>
                <w:rFonts w:ascii="Times New Roman" w:hAnsi="Times New Roman" w:cs="Times New Roman"/>
                <w:b/>
                <w:bCs/>
                <w:sz w:val="24"/>
                <w:szCs w:val="24"/>
              </w:rPr>
              <w:lastRenderedPageBreak/>
              <w:t xml:space="preserve">Тема </w:t>
            </w:r>
            <w:r>
              <w:rPr>
                <w:rFonts w:ascii="Times New Roman" w:hAnsi="Times New Roman" w:cs="Times New Roman"/>
                <w:b/>
                <w:bCs/>
                <w:sz w:val="24"/>
                <w:szCs w:val="24"/>
              </w:rPr>
              <w:t>4</w:t>
            </w:r>
            <w:r w:rsidRPr="00D77561">
              <w:rPr>
                <w:rFonts w:ascii="Times New Roman" w:hAnsi="Times New Roman" w:cs="Times New Roman"/>
                <w:b/>
                <w:bCs/>
                <w:sz w:val="24"/>
                <w:szCs w:val="24"/>
              </w:rPr>
              <w:t xml:space="preserve">. </w:t>
            </w:r>
          </w:p>
          <w:p w14:paraId="3EA26C1D" w14:textId="77777777" w:rsidR="000E1F7F" w:rsidRPr="0043038E" w:rsidRDefault="000E1F7F" w:rsidP="00153A55">
            <w:pPr>
              <w:pStyle w:val="a3"/>
              <w:spacing w:before="0" w:beforeAutospacing="0" w:after="0" w:afterAutospacing="0"/>
              <w:jc w:val="both"/>
              <w:rPr>
                <w:rFonts w:eastAsiaTheme="minorHAnsi"/>
                <w:lang w:eastAsia="en-US"/>
              </w:rPr>
            </w:pPr>
            <w:r w:rsidRPr="0043038E">
              <w:rPr>
                <w:rFonts w:eastAsiaTheme="minorHAnsi"/>
                <w:lang w:eastAsia="en-US"/>
              </w:rPr>
              <w:t xml:space="preserve">Проведение финансового и налогового «Due Diligence» </w:t>
            </w:r>
          </w:p>
          <w:p w14:paraId="781A598B" w14:textId="77777777" w:rsidR="000E1F7F" w:rsidRPr="00A25D1E" w:rsidRDefault="000E1F7F" w:rsidP="00153A55">
            <w:pPr>
              <w:jc w:val="both"/>
              <w:rPr>
                <w:rFonts w:ascii="Times New Roman" w:eastAsia="Times New Roman" w:hAnsi="Times New Roman" w:cs="Times New Roman"/>
                <w:color w:val="000000"/>
              </w:rPr>
            </w:pPr>
          </w:p>
        </w:tc>
        <w:tc>
          <w:tcPr>
            <w:tcW w:w="5987" w:type="dxa"/>
          </w:tcPr>
          <w:p w14:paraId="25EA0E80" w14:textId="77777777" w:rsidR="000E1F7F" w:rsidRPr="0032216B" w:rsidRDefault="000E1F7F" w:rsidP="00153A55">
            <w:pPr>
              <w:pStyle w:val="ae"/>
              <w:keepNext/>
              <w:numPr>
                <w:ilvl w:val="0"/>
                <w:numId w:val="1"/>
              </w:numPr>
              <w:tabs>
                <w:tab w:val="clear" w:pos="720"/>
                <w:tab w:val="num" w:pos="0"/>
                <w:tab w:val="left" w:pos="317"/>
              </w:tabs>
              <w:ind w:left="0" w:firstLine="0"/>
              <w:jc w:val="both"/>
              <w:rPr>
                <w:color w:val="222222"/>
                <w:shd w:val="clear" w:color="auto" w:fill="FFFFFF"/>
              </w:rPr>
            </w:pPr>
            <w:r w:rsidRPr="0032216B">
              <w:rPr>
                <w:color w:val="222222"/>
                <w:shd w:val="clear" w:color="auto" w:fill="FFFFFF"/>
              </w:rPr>
              <w:t>Основные цели и задачи проведения финансового «Due Diligence».</w:t>
            </w:r>
          </w:p>
          <w:p w14:paraId="1F3B18A6" w14:textId="77777777" w:rsidR="000E1F7F" w:rsidRPr="0032216B" w:rsidRDefault="000E1F7F" w:rsidP="00153A55">
            <w:pPr>
              <w:pStyle w:val="ae"/>
              <w:keepNext/>
              <w:numPr>
                <w:ilvl w:val="0"/>
                <w:numId w:val="1"/>
              </w:numPr>
              <w:tabs>
                <w:tab w:val="clear" w:pos="720"/>
                <w:tab w:val="num" w:pos="0"/>
                <w:tab w:val="left" w:pos="317"/>
              </w:tabs>
              <w:ind w:left="0" w:firstLine="0"/>
              <w:jc w:val="both"/>
              <w:rPr>
                <w:color w:val="222222"/>
                <w:shd w:val="clear" w:color="auto" w:fill="FFFFFF"/>
              </w:rPr>
            </w:pPr>
            <w:r w:rsidRPr="009302AC">
              <w:rPr>
                <w:color w:val="222222"/>
                <w:shd w:val="clear" w:color="auto" w:fill="FFFFFF"/>
              </w:rPr>
              <w:t>Анализ деятельности компании</w:t>
            </w:r>
            <w:r w:rsidRPr="0032216B">
              <w:rPr>
                <w:color w:val="222222"/>
                <w:shd w:val="clear" w:color="auto" w:fill="FFFFFF"/>
              </w:rPr>
              <w:t xml:space="preserve">. </w:t>
            </w:r>
          </w:p>
          <w:p w14:paraId="392D4B1B" w14:textId="77777777" w:rsidR="000E1F7F" w:rsidRPr="0032216B" w:rsidRDefault="000E1F7F" w:rsidP="00153A55">
            <w:pPr>
              <w:pStyle w:val="ae"/>
              <w:keepNext/>
              <w:numPr>
                <w:ilvl w:val="0"/>
                <w:numId w:val="1"/>
              </w:numPr>
              <w:tabs>
                <w:tab w:val="clear" w:pos="720"/>
                <w:tab w:val="num" w:pos="0"/>
                <w:tab w:val="left" w:pos="317"/>
              </w:tabs>
              <w:ind w:left="0" w:firstLine="0"/>
              <w:jc w:val="both"/>
              <w:rPr>
                <w:color w:val="222222"/>
                <w:shd w:val="clear" w:color="auto" w:fill="FFFFFF"/>
              </w:rPr>
            </w:pPr>
            <w:r w:rsidRPr="0032216B">
              <w:rPr>
                <w:color w:val="222222"/>
                <w:shd w:val="clear" w:color="auto" w:fill="FFFFFF"/>
              </w:rPr>
              <w:t>А</w:t>
            </w:r>
            <w:r w:rsidRPr="009302AC">
              <w:rPr>
                <w:color w:val="222222"/>
                <w:shd w:val="clear" w:color="auto" w:fill="FFFFFF"/>
              </w:rPr>
              <w:t>нализ основных показателей деятельности компании</w:t>
            </w:r>
            <w:r w:rsidRPr="0032216B">
              <w:rPr>
                <w:color w:val="222222"/>
                <w:shd w:val="clear" w:color="auto" w:fill="FFFFFF"/>
              </w:rPr>
              <w:t>.</w:t>
            </w:r>
          </w:p>
          <w:p w14:paraId="19A72A7F" w14:textId="77777777" w:rsidR="000E1F7F" w:rsidRPr="0032216B" w:rsidRDefault="000E1F7F" w:rsidP="00153A55">
            <w:pPr>
              <w:pStyle w:val="ae"/>
              <w:keepNext/>
              <w:numPr>
                <w:ilvl w:val="0"/>
                <w:numId w:val="1"/>
              </w:numPr>
              <w:tabs>
                <w:tab w:val="clear" w:pos="720"/>
                <w:tab w:val="num" w:pos="0"/>
                <w:tab w:val="left" w:pos="317"/>
              </w:tabs>
              <w:ind w:left="0" w:firstLine="0"/>
              <w:jc w:val="both"/>
              <w:rPr>
                <w:color w:val="222222"/>
                <w:shd w:val="clear" w:color="auto" w:fill="FFFFFF"/>
              </w:rPr>
            </w:pPr>
            <w:r w:rsidRPr="0032216B">
              <w:rPr>
                <w:color w:val="222222"/>
                <w:shd w:val="clear" w:color="auto" w:fill="FFFFFF"/>
              </w:rPr>
              <w:t xml:space="preserve">Содержание налогового «Due Diligence». </w:t>
            </w:r>
          </w:p>
          <w:p w14:paraId="3D15FBE4" w14:textId="77777777" w:rsidR="000E1F7F" w:rsidRPr="0032216B" w:rsidRDefault="000E1F7F" w:rsidP="00153A55">
            <w:pPr>
              <w:pStyle w:val="ae"/>
              <w:keepNext/>
              <w:numPr>
                <w:ilvl w:val="0"/>
                <w:numId w:val="1"/>
              </w:numPr>
              <w:tabs>
                <w:tab w:val="clear" w:pos="720"/>
                <w:tab w:val="num" w:pos="0"/>
                <w:tab w:val="left" w:pos="317"/>
              </w:tabs>
              <w:ind w:left="0" w:firstLine="0"/>
              <w:jc w:val="both"/>
            </w:pPr>
            <w:r w:rsidRPr="0032216B">
              <w:rPr>
                <w:color w:val="222222"/>
                <w:shd w:val="clear" w:color="auto" w:fill="FFFFFF"/>
              </w:rPr>
              <w:t>Потенциальные области налоговых рисков.</w:t>
            </w:r>
          </w:p>
          <w:p w14:paraId="0F6D24AF" w14:textId="6FA65E7B" w:rsidR="000E1F7F" w:rsidRPr="006A329E" w:rsidRDefault="00F5336D" w:rsidP="009E1EF4">
            <w:pPr>
              <w:pStyle w:val="ae"/>
              <w:keepNext/>
              <w:tabs>
                <w:tab w:val="left" w:pos="317"/>
              </w:tabs>
              <w:ind w:left="0"/>
              <w:jc w:val="both"/>
            </w:pPr>
            <w:r w:rsidRPr="00D537AB">
              <w:rPr>
                <w:rFonts w:eastAsiaTheme="minorHAnsi"/>
                <w:i/>
                <w:iCs/>
                <w:sz w:val="22"/>
                <w:szCs w:val="22"/>
                <w:lang w:eastAsia="en-US"/>
              </w:rPr>
              <w:t>Рекомендуемые источники:</w:t>
            </w:r>
            <w:r w:rsidRPr="00BE101E">
              <w:rPr>
                <w:color w:val="FF0000"/>
              </w:rPr>
              <w:t xml:space="preserve"> </w:t>
            </w:r>
            <w:r w:rsidRPr="00D537AB">
              <w:rPr>
                <w:color w:val="222222"/>
                <w:shd w:val="clear" w:color="auto" w:fill="FFFFFF"/>
              </w:rPr>
              <w:t xml:space="preserve">п.8: 1 – </w:t>
            </w:r>
            <w:r>
              <w:rPr>
                <w:color w:val="222222"/>
                <w:shd w:val="clear" w:color="auto" w:fill="FFFFFF"/>
              </w:rPr>
              <w:t>8</w:t>
            </w:r>
            <w:r w:rsidRPr="00D537AB">
              <w:rPr>
                <w:color w:val="222222"/>
                <w:shd w:val="clear" w:color="auto" w:fill="FFFFFF"/>
              </w:rPr>
              <w:t>, 1</w:t>
            </w:r>
            <w:r>
              <w:rPr>
                <w:color w:val="222222"/>
                <w:shd w:val="clear" w:color="auto" w:fill="FFFFFF"/>
              </w:rPr>
              <w:t>0</w:t>
            </w:r>
            <w:r w:rsidRPr="00D537AB">
              <w:rPr>
                <w:color w:val="222222"/>
                <w:shd w:val="clear" w:color="auto" w:fill="FFFFFF"/>
              </w:rPr>
              <w:t>-1</w:t>
            </w:r>
            <w:r w:rsidR="009E1EF4">
              <w:rPr>
                <w:color w:val="222222"/>
                <w:shd w:val="clear" w:color="auto" w:fill="FFFFFF"/>
              </w:rPr>
              <w:t>2</w:t>
            </w:r>
            <w:r w:rsidRPr="00D537AB">
              <w:rPr>
                <w:color w:val="222222"/>
                <w:shd w:val="clear" w:color="auto" w:fill="FFFFFF"/>
              </w:rPr>
              <w:t>; п.9</w:t>
            </w:r>
            <w:r>
              <w:rPr>
                <w:color w:val="222222"/>
                <w:shd w:val="clear" w:color="auto" w:fill="FFFFFF"/>
              </w:rPr>
              <w:t>:</w:t>
            </w:r>
            <w:r w:rsidRPr="00D537AB">
              <w:rPr>
                <w:color w:val="222222"/>
                <w:shd w:val="clear" w:color="auto" w:fill="FFFFFF"/>
              </w:rPr>
              <w:t xml:space="preserve"> 1–1</w:t>
            </w:r>
            <w:r>
              <w:rPr>
                <w:color w:val="222222"/>
                <w:shd w:val="clear" w:color="auto" w:fill="FFFFFF"/>
              </w:rPr>
              <w:t>1.</w:t>
            </w:r>
          </w:p>
        </w:tc>
        <w:tc>
          <w:tcPr>
            <w:tcW w:w="2029" w:type="dxa"/>
          </w:tcPr>
          <w:p w14:paraId="692512A8" w14:textId="77777777" w:rsidR="000E1F7F" w:rsidRPr="00F70685" w:rsidRDefault="000E1F7F" w:rsidP="00153A55">
            <w:pPr>
              <w:pStyle w:val="ae"/>
              <w:widowControl w:val="0"/>
              <w:ind w:left="0"/>
              <w:jc w:val="both"/>
            </w:pPr>
            <w:r>
              <w:t>Г</w:t>
            </w:r>
            <w:r w:rsidRPr="005177B0">
              <w:t>рупповое творческое обсуждение, решение кейсов.</w:t>
            </w:r>
          </w:p>
        </w:tc>
      </w:tr>
    </w:tbl>
    <w:p w14:paraId="79FF2D62" w14:textId="77777777" w:rsidR="000E1F7F" w:rsidRPr="000F2B1B" w:rsidRDefault="000E1F7F" w:rsidP="000E1F7F">
      <w:pPr>
        <w:tabs>
          <w:tab w:val="left" w:pos="709"/>
          <w:tab w:val="left" w:pos="993"/>
        </w:tabs>
        <w:spacing w:after="0" w:line="360" w:lineRule="auto"/>
        <w:ind w:firstLine="709"/>
        <w:jc w:val="both"/>
        <w:rPr>
          <w:rFonts w:ascii="Times New Roman" w:hAnsi="Times New Roman" w:cs="Times New Roman"/>
          <w:b/>
          <w:sz w:val="16"/>
          <w:szCs w:val="16"/>
        </w:rPr>
      </w:pPr>
    </w:p>
    <w:p w14:paraId="4D7D0881" w14:textId="77777777" w:rsidR="000E1F7F" w:rsidRPr="00A11648" w:rsidRDefault="000E1F7F" w:rsidP="000E1F7F">
      <w:pPr>
        <w:pStyle w:val="1"/>
        <w:spacing w:before="0" w:beforeAutospacing="0" w:after="0" w:afterAutospacing="0" w:line="360" w:lineRule="auto"/>
        <w:ind w:firstLine="567"/>
        <w:rPr>
          <w:b w:val="0"/>
          <w:bCs w:val="0"/>
          <w:sz w:val="28"/>
          <w:szCs w:val="28"/>
        </w:rPr>
      </w:pPr>
      <w:bookmarkStart w:id="12" w:name="_Toc130806570"/>
      <w:r w:rsidRPr="00A11648">
        <w:rPr>
          <w:sz w:val="28"/>
          <w:szCs w:val="28"/>
        </w:rPr>
        <w:t>6. Перечень учебно-методического обеспечения для самостоятельной работы обучающихся по дисциплине</w:t>
      </w:r>
      <w:bookmarkEnd w:id="12"/>
    </w:p>
    <w:p w14:paraId="50BC1919" w14:textId="77777777" w:rsidR="000E1F7F" w:rsidRPr="00A11648" w:rsidRDefault="000E1F7F" w:rsidP="000E1F7F">
      <w:pPr>
        <w:pStyle w:val="1"/>
        <w:spacing w:before="0" w:beforeAutospacing="0" w:after="0" w:afterAutospacing="0" w:line="360" w:lineRule="auto"/>
        <w:ind w:firstLine="567"/>
        <w:rPr>
          <w:b w:val="0"/>
          <w:sz w:val="28"/>
          <w:szCs w:val="28"/>
        </w:rPr>
      </w:pPr>
      <w:bookmarkStart w:id="13" w:name="_Toc130806571"/>
      <w:r w:rsidRPr="00A11648">
        <w:rPr>
          <w:sz w:val="28"/>
          <w:szCs w:val="28"/>
        </w:rPr>
        <w:t>6.1. Перечень вопросов, отводимых на самостоятельное освоение дисциплины, формы внеаудиторной самостоятельной работы</w:t>
      </w:r>
      <w:bookmarkEnd w:id="13"/>
    </w:p>
    <w:tbl>
      <w:tblPr>
        <w:tblW w:w="5251" w:type="pct"/>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51"/>
        <w:gridCol w:w="4922"/>
        <w:gridCol w:w="2976"/>
      </w:tblGrid>
      <w:tr w:rsidR="000E1F7F" w:rsidRPr="00CD6CD7" w14:paraId="1BA02F76" w14:textId="77777777" w:rsidTr="000F2B1B">
        <w:tc>
          <w:tcPr>
            <w:tcW w:w="1184" w:type="pct"/>
            <w:shd w:val="clear" w:color="auto" w:fill="auto"/>
          </w:tcPr>
          <w:p w14:paraId="5B1BC4EC" w14:textId="77777777" w:rsidR="000E1F7F" w:rsidRPr="00CD6CD7" w:rsidRDefault="000E1F7F" w:rsidP="00153A55">
            <w:pPr>
              <w:keepNext/>
              <w:spacing w:after="0" w:line="240" w:lineRule="auto"/>
              <w:jc w:val="center"/>
              <w:rPr>
                <w:rFonts w:ascii="Times New Roman" w:hAnsi="Times New Roman" w:cs="Times New Roman"/>
              </w:rPr>
            </w:pPr>
            <w:r w:rsidRPr="00CD6CD7">
              <w:rPr>
                <w:rFonts w:ascii="Times New Roman" w:hAnsi="Times New Roman" w:cs="Times New Roman"/>
                <w:b/>
              </w:rPr>
              <w:t>Наименование тем (разделов) дисциплины</w:t>
            </w:r>
          </w:p>
        </w:tc>
        <w:tc>
          <w:tcPr>
            <w:tcW w:w="2378" w:type="pct"/>
            <w:shd w:val="clear" w:color="auto" w:fill="auto"/>
          </w:tcPr>
          <w:p w14:paraId="535E80B4" w14:textId="77777777" w:rsidR="000E1F7F" w:rsidRPr="00CD6CD7" w:rsidRDefault="000E1F7F" w:rsidP="00153A55">
            <w:pPr>
              <w:keepNext/>
              <w:spacing w:after="0" w:line="240" w:lineRule="auto"/>
              <w:jc w:val="center"/>
              <w:rPr>
                <w:rFonts w:ascii="Times New Roman" w:hAnsi="Times New Roman" w:cs="Times New Roman"/>
                <w:b/>
              </w:rPr>
            </w:pPr>
            <w:r w:rsidRPr="00CD6CD7">
              <w:rPr>
                <w:rFonts w:ascii="Times New Roman" w:hAnsi="Times New Roman" w:cs="Times New Roman"/>
                <w:b/>
              </w:rPr>
              <w:t xml:space="preserve">Перечень вопросов, отводимых на самостоятельное освоение </w:t>
            </w:r>
          </w:p>
        </w:tc>
        <w:tc>
          <w:tcPr>
            <w:tcW w:w="1438" w:type="pct"/>
          </w:tcPr>
          <w:p w14:paraId="6B7C539A" w14:textId="77777777" w:rsidR="000E1F7F" w:rsidRPr="00CD6CD7" w:rsidRDefault="000E1F7F" w:rsidP="00153A55">
            <w:pPr>
              <w:keepNext/>
              <w:spacing w:after="0" w:line="240" w:lineRule="auto"/>
              <w:jc w:val="center"/>
              <w:rPr>
                <w:rFonts w:ascii="Times New Roman" w:hAnsi="Times New Roman" w:cs="Times New Roman"/>
                <w:b/>
              </w:rPr>
            </w:pPr>
            <w:r w:rsidRPr="00CD6CD7">
              <w:rPr>
                <w:rFonts w:ascii="Times New Roman" w:hAnsi="Times New Roman" w:cs="Times New Roman"/>
                <w:b/>
              </w:rPr>
              <w:t>Формы внеаудиторной самостоятельной работы</w:t>
            </w:r>
          </w:p>
        </w:tc>
      </w:tr>
      <w:tr w:rsidR="000E1F7F" w:rsidRPr="00CD6CD7" w14:paraId="72400566" w14:textId="77777777" w:rsidTr="000F2B1B">
        <w:tc>
          <w:tcPr>
            <w:tcW w:w="1184" w:type="pct"/>
            <w:shd w:val="clear" w:color="auto" w:fill="auto"/>
          </w:tcPr>
          <w:p w14:paraId="6B4986B9" w14:textId="77777777" w:rsidR="000E1F7F" w:rsidRPr="00D77561" w:rsidRDefault="000E1F7F" w:rsidP="00153A55">
            <w:pPr>
              <w:spacing w:after="0"/>
              <w:jc w:val="both"/>
              <w:rPr>
                <w:rFonts w:ascii="Times New Roman" w:hAnsi="Times New Roman" w:cs="Times New Roman"/>
                <w:b/>
                <w:bCs/>
                <w:sz w:val="24"/>
                <w:szCs w:val="24"/>
              </w:rPr>
            </w:pPr>
            <w:r w:rsidRPr="00D77561">
              <w:rPr>
                <w:rFonts w:ascii="Times New Roman" w:hAnsi="Times New Roman" w:cs="Times New Roman"/>
                <w:b/>
                <w:bCs/>
                <w:sz w:val="24"/>
                <w:szCs w:val="24"/>
              </w:rPr>
              <w:t xml:space="preserve">Тема 1. </w:t>
            </w:r>
          </w:p>
          <w:p w14:paraId="7EC264A2" w14:textId="77777777" w:rsidR="000E1F7F" w:rsidRPr="0043038E" w:rsidRDefault="000E1F7F" w:rsidP="00153A55">
            <w:pPr>
              <w:pStyle w:val="a3"/>
              <w:spacing w:before="0" w:beforeAutospacing="0" w:after="0" w:afterAutospacing="0"/>
              <w:jc w:val="both"/>
              <w:rPr>
                <w:rFonts w:eastAsiaTheme="minorHAnsi"/>
                <w:lang w:eastAsia="en-US"/>
              </w:rPr>
            </w:pPr>
            <w:r w:rsidRPr="0043038E">
              <w:rPr>
                <w:rFonts w:eastAsiaTheme="minorHAnsi"/>
                <w:lang w:eastAsia="en-US"/>
              </w:rPr>
              <w:t xml:space="preserve">«Due Diligence»: понятие, основные </w:t>
            </w:r>
            <w:r w:rsidRPr="0043038E">
              <w:rPr>
                <w:rFonts w:eastAsiaTheme="minorHAnsi"/>
                <w:b/>
                <w:bCs/>
                <w:lang w:eastAsia="en-US"/>
              </w:rPr>
              <w:t xml:space="preserve"> </w:t>
            </w:r>
            <w:r w:rsidRPr="0043038E">
              <w:rPr>
                <w:rFonts w:eastAsiaTheme="minorHAnsi"/>
                <w:lang w:eastAsia="en-US"/>
              </w:rPr>
              <w:t>виды, принципы проведения</w:t>
            </w:r>
          </w:p>
          <w:p w14:paraId="029B9DC1" w14:textId="77777777" w:rsidR="000E1F7F" w:rsidRPr="006A329E" w:rsidRDefault="000E1F7F" w:rsidP="00153A55">
            <w:pPr>
              <w:tabs>
                <w:tab w:val="left" w:pos="709"/>
                <w:tab w:val="left" w:pos="993"/>
              </w:tabs>
              <w:spacing w:after="0" w:line="240" w:lineRule="auto"/>
              <w:jc w:val="both"/>
              <w:rPr>
                <w:rFonts w:ascii="Times New Roman" w:hAnsi="Times New Roman" w:cs="Times New Roman"/>
                <w:b/>
              </w:rPr>
            </w:pPr>
          </w:p>
        </w:tc>
        <w:tc>
          <w:tcPr>
            <w:tcW w:w="2378" w:type="pct"/>
            <w:shd w:val="clear" w:color="auto" w:fill="auto"/>
          </w:tcPr>
          <w:p w14:paraId="26FFB52E" w14:textId="77777777" w:rsidR="000E1F7F" w:rsidRPr="002059E8" w:rsidRDefault="000E1F7F" w:rsidP="00153A55">
            <w:pPr>
              <w:pStyle w:val="msonormalmailrucssattributepostfix"/>
              <w:numPr>
                <w:ilvl w:val="0"/>
                <w:numId w:val="2"/>
              </w:numPr>
              <w:tabs>
                <w:tab w:val="left" w:pos="364"/>
              </w:tabs>
              <w:spacing w:before="0" w:beforeAutospacing="0" w:after="0" w:afterAutospacing="0"/>
              <w:ind w:left="81" w:firstLine="0"/>
              <w:jc w:val="both"/>
            </w:pPr>
            <w:r w:rsidRPr="002059E8">
              <w:rPr>
                <w:color w:val="000000"/>
              </w:rPr>
              <w:t>Выбор компании для проведения процедуры «Due Diligence»</w:t>
            </w:r>
            <w:r w:rsidRPr="002059E8">
              <w:rPr>
                <w:sz w:val="22"/>
                <w:szCs w:val="22"/>
              </w:rPr>
              <w:t>.</w:t>
            </w:r>
          </w:p>
          <w:p w14:paraId="3AD664CE" w14:textId="77777777" w:rsidR="000E1F7F" w:rsidRPr="002059E8" w:rsidRDefault="000E1F7F" w:rsidP="00153A55">
            <w:pPr>
              <w:pStyle w:val="msonormalmailrucssattributepostfix"/>
              <w:numPr>
                <w:ilvl w:val="0"/>
                <w:numId w:val="2"/>
              </w:numPr>
              <w:tabs>
                <w:tab w:val="left" w:pos="364"/>
              </w:tabs>
              <w:spacing w:before="0" w:beforeAutospacing="0" w:after="0" w:afterAutospacing="0"/>
              <w:ind w:left="81" w:firstLine="0"/>
              <w:jc w:val="both"/>
            </w:pPr>
            <w:r w:rsidRPr="002059E8">
              <w:t>Виды сделок, требующие должной осмотрительности.</w:t>
            </w:r>
          </w:p>
          <w:p w14:paraId="4DE5FB11" w14:textId="77777777" w:rsidR="000E1F7F" w:rsidRPr="002059E8" w:rsidRDefault="000E1F7F" w:rsidP="00153A55">
            <w:pPr>
              <w:pStyle w:val="ae"/>
              <w:keepNext/>
              <w:numPr>
                <w:ilvl w:val="0"/>
                <w:numId w:val="2"/>
              </w:numPr>
              <w:tabs>
                <w:tab w:val="left" w:pos="364"/>
              </w:tabs>
              <w:ind w:left="81" w:firstLine="0"/>
              <w:jc w:val="both"/>
              <w:rPr>
                <w:sz w:val="22"/>
                <w:szCs w:val="22"/>
              </w:rPr>
            </w:pPr>
            <w:r w:rsidRPr="001B3BB9">
              <w:t>Практика использования «Due Diligence» в финансовой, банковской и других сферах деятельности.</w:t>
            </w:r>
          </w:p>
        </w:tc>
        <w:tc>
          <w:tcPr>
            <w:tcW w:w="1438" w:type="pct"/>
            <w:shd w:val="clear" w:color="auto" w:fill="auto"/>
          </w:tcPr>
          <w:p w14:paraId="0ADD98EA" w14:textId="77777777" w:rsidR="000E1F7F" w:rsidRPr="00CD6CD7" w:rsidRDefault="000E1F7F" w:rsidP="00153A55">
            <w:pPr>
              <w:keepNext/>
              <w:spacing w:after="0" w:line="240" w:lineRule="auto"/>
              <w:jc w:val="both"/>
              <w:rPr>
                <w:rFonts w:ascii="Times New Roman" w:hAnsi="Times New Roman" w:cs="Times New Roman"/>
              </w:rPr>
            </w:pPr>
            <w:r w:rsidRPr="00D77561">
              <w:rPr>
                <w:rFonts w:ascii="Times New Roman" w:hAnsi="Times New Roman" w:cs="Times New Roman"/>
                <w:sz w:val="24"/>
                <w:szCs w:val="24"/>
              </w:rPr>
              <w:t>Работа с учебной и справочной литературой, периодическими изданиями и Интернет – ресурсами.</w:t>
            </w:r>
          </w:p>
        </w:tc>
      </w:tr>
      <w:tr w:rsidR="000E1F7F" w:rsidRPr="00CD6CD7" w14:paraId="7DEAAEA7" w14:textId="77777777" w:rsidTr="000F2B1B">
        <w:tc>
          <w:tcPr>
            <w:tcW w:w="1184" w:type="pct"/>
            <w:shd w:val="clear" w:color="auto" w:fill="auto"/>
          </w:tcPr>
          <w:p w14:paraId="1D1C0355" w14:textId="77777777" w:rsidR="000E1F7F" w:rsidRPr="00D77561" w:rsidRDefault="000E1F7F" w:rsidP="00153A55">
            <w:pPr>
              <w:spacing w:after="0" w:line="240" w:lineRule="auto"/>
              <w:jc w:val="both"/>
              <w:rPr>
                <w:rFonts w:ascii="Times New Roman" w:hAnsi="Times New Roman" w:cs="Times New Roman"/>
                <w:b/>
                <w:bCs/>
                <w:sz w:val="24"/>
                <w:szCs w:val="24"/>
              </w:rPr>
            </w:pPr>
            <w:r w:rsidRPr="00D77561">
              <w:rPr>
                <w:rFonts w:ascii="Times New Roman" w:hAnsi="Times New Roman" w:cs="Times New Roman"/>
                <w:b/>
                <w:bCs/>
                <w:sz w:val="24"/>
                <w:szCs w:val="24"/>
              </w:rPr>
              <w:t xml:space="preserve">Тема </w:t>
            </w:r>
            <w:r>
              <w:rPr>
                <w:rFonts w:ascii="Times New Roman" w:hAnsi="Times New Roman" w:cs="Times New Roman"/>
                <w:b/>
                <w:bCs/>
                <w:sz w:val="24"/>
                <w:szCs w:val="24"/>
              </w:rPr>
              <w:t>2</w:t>
            </w:r>
            <w:r w:rsidRPr="00D77561">
              <w:rPr>
                <w:rFonts w:ascii="Times New Roman" w:hAnsi="Times New Roman" w:cs="Times New Roman"/>
                <w:b/>
                <w:bCs/>
                <w:sz w:val="24"/>
                <w:szCs w:val="24"/>
              </w:rPr>
              <w:t xml:space="preserve">. </w:t>
            </w:r>
          </w:p>
          <w:p w14:paraId="56B88F4C" w14:textId="77777777" w:rsidR="000E1F7F" w:rsidRPr="0043038E" w:rsidRDefault="000E1F7F" w:rsidP="00153A55">
            <w:pPr>
              <w:pStyle w:val="a3"/>
              <w:spacing w:before="0" w:beforeAutospacing="0" w:after="0" w:afterAutospacing="0"/>
              <w:jc w:val="both"/>
              <w:rPr>
                <w:rFonts w:eastAsiaTheme="minorHAnsi"/>
                <w:lang w:eastAsia="en-US"/>
              </w:rPr>
            </w:pPr>
            <w:r w:rsidRPr="0043038E">
              <w:rPr>
                <w:rFonts w:eastAsiaTheme="minorHAnsi"/>
                <w:lang w:eastAsia="en-US"/>
              </w:rPr>
              <w:t>Оценка риска при проведении</w:t>
            </w:r>
            <w:r>
              <w:rPr>
                <w:rFonts w:eastAsiaTheme="minorHAnsi"/>
                <w:lang w:eastAsia="en-US"/>
              </w:rPr>
              <w:t xml:space="preserve"> </w:t>
            </w:r>
            <w:r w:rsidRPr="0043038E">
              <w:rPr>
                <w:rFonts w:eastAsiaTheme="minorHAnsi"/>
                <w:lang w:eastAsia="en-US"/>
              </w:rPr>
              <w:t>«Due Diligence»</w:t>
            </w:r>
          </w:p>
          <w:p w14:paraId="015E3207" w14:textId="77777777" w:rsidR="000E1F7F" w:rsidRPr="006A329E" w:rsidRDefault="000E1F7F" w:rsidP="00153A55">
            <w:pPr>
              <w:widowControl w:val="0"/>
              <w:spacing w:after="0" w:line="240" w:lineRule="auto"/>
              <w:ind w:right="-23"/>
              <w:rPr>
                <w:rFonts w:ascii="Times New Roman" w:hAnsi="Times New Roman" w:cs="Times New Roman"/>
                <w:b/>
              </w:rPr>
            </w:pPr>
          </w:p>
        </w:tc>
        <w:tc>
          <w:tcPr>
            <w:tcW w:w="2378" w:type="pct"/>
            <w:shd w:val="clear" w:color="auto" w:fill="auto"/>
          </w:tcPr>
          <w:p w14:paraId="15B1DABC" w14:textId="77777777" w:rsidR="000E1F7F" w:rsidRDefault="000E1F7F" w:rsidP="00153A55">
            <w:pPr>
              <w:pStyle w:val="ae"/>
              <w:keepNext/>
              <w:tabs>
                <w:tab w:val="left" w:pos="506"/>
              </w:tabs>
              <w:ind w:left="0"/>
              <w:jc w:val="both"/>
            </w:pPr>
            <w:r>
              <w:t>1.</w:t>
            </w:r>
            <w:r w:rsidRPr="001B3BB9">
              <w:t>Основные методы оценки рисков, их достоинства и недостатки.</w:t>
            </w:r>
          </w:p>
          <w:p w14:paraId="63212DDF" w14:textId="0A5EE9C3" w:rsidR="000E1F7F" w:rsidRDefault="000E1F7F" w:rsidP="00153A55">
            <w:pPr>
              <w:pStyle w:val="ae"/>
              <w:keepNext/>
              <w:tabs>
                <w:tab w:val="left" w:pos="506"/>
              </w:tabs>
              <w:ind w:left="0"/>
              <w:jc w:val="both"/>
            </w:pPr>
            <w:r>
              <w:t xml:space="preserve">2. Риски, связанные с </w:t>
            </w:r>
            <w:r w:rsidR="007E77AB">
              <w:t>отраслевой и региональной спецификой</w:t>
            </w:r>
            <w:r>
              <w:t xml:space="preserve"> деятельност</w:t>
            </w:r>
            <w:r w:rsidR="007E77AB">
              <w:t>и</w:t>
            </w:r>
            <w:r>
              <w:t xml:space="preserve"> компании.</w:t>
            </w:r>
          </w:p>
          <w:p w14:paraId="0AE9A59C" w14:textId="77777777" w:rsidR="000E1F7F" w:rsidRPr="00CD6CD7" w:rsidRDefault="000E1F7F" w:rsidP="00153A55">
            <w:pPr>
              <w:pStyle w:val="ae"/>
              <w:keepNext/>
              <w:tabs>
                <w:tab w:val="left" w:pos="506"/>
              </w:tabs>
              <w:ind w:left="0"/>
              <w:jc w:val="both"/>
              <w:rPr>
                <w:sz w:val="22"/>
                <w:szCs w:val="22"/>
              </w:rPr>
            </w:pPr>
            <w:r>
              <w:t>3. Существенные риски для компаний различных отраслей.</w:t>
            </w:r>
          </w:p>
        </w:tc>
        <w:tc>
          <w:tcPr>
            <w:tcW w:w="1438" w:type="pct"/>
            <w:shd w:val="clear" w:color="auto" w:fill="auto"/>
          </w:tcPr>
          <w:p w14:paraId="40830885" w14:textId="77777777" w:rsidR="000E1F7F" w:rsidRPr="00CD6CD7" w:rsidRDefault="000E1F7F" w:rsidP="00153A55">
            <w:pPr>
              <w:keepNext/>
              <w:spacing w:after="0" w:line="240" w:lineRule="auto"/>
              <w:jc w:val="both"/>
              <w:rPr>
                <w:rFonts w:ascii="Times New Roman" w:hAnsi="Times New Roman" w:cs="Times New Roman"/>
              </w:rPr>
            </w:pPr>
            <w:r w:rsidRPr="00D77561">
              <w:rPr>
                <w:rFonts w:ascii="Times New Roman" w:hAnsi="Times New Roman" w:cs="Times New Roman"/>
                <w:sz w:val="24"/>
                <w:szCs w:val="24"/>
              </w:rPr>
              <w:t>Работа с учебной и справочной литературой, периодическими изданиями и Интернет – ресурсами. Подготовка к тестированию и выступлениям на семинарских занятиях. Решение кейсов.</w:t>
            </w:r>
          </w:p>
        </w:tc>
      </w:tr>
      <w:tr w:rsidR="000E1F7F" w:rsidRPr="00CD6CD7" w14:paraId="699D2FC8" w14:textId="77777777" w:rsidTr="000F2B1B">
        <w:tc>
          <w:tcPr>
            <w:tcW w:w="1184" w:type="pct"/>
            <w:shd w:val="clear" w:color="auto" w:fill="auto"/>
          </w:tcPr>
          <w:p w14:paraId="2F3B42CA" w14:textId="77777777" w:rsidR="000E1F7F" w:rsidRPr="00D77561" w:rsidRDefault="000E1F7F" w:rsidP="00153A55">
            <w:pPr>
              <w:spacing w:after="0"/>
              <w:jc w:val="both"/>
              <w:rPr>
                <w:rFonts w:ascii="Times New Roman" w:hAnsi="Times New Roman" w:cs="Times New Roman"/>
                <w:b/>
                <w:bCs/>
                <w:sz w:val="24"/>
                <w:szCs w:val="24"/>
              </w:rPr>
            </w:pPr>
            <w:r w:rsidRPr="00D77561">
              <w:rPr>
                <w:rFonts w:ascii="Times New Roman" w:hAnsi="Times New Roman" w:cs="Times New Roman"/>
                <w:b/>
                <w:bCs/>
                <w:sz w:val="24"/>
                <w:szCs w:val="24"/>
              </w:rPr>
              <w:t xml:space="preserve">Тема </w:t>
            </w:r>
            <w:r>
              <w:rPr>
                <w:rFonts w:ascii="Times New Roman" w:hAnsi="Times New Roman" w:cs="Times New Roman"/>
                <w:b/>
                <w:bCs/>
                <w:sz w:val="24"/>
                <w:szCs w:val="24"/>
              </w:rPr>
              <w:t>3</w:t>
            </w:r>
            <w:r w:rsidRPr="00D77561">
              <w:rPr>
                <w:rFonts w:ascii="Times New Roman" w:hAnsi="Times New Roman" w:cs="Times New Roman"/>
                <w:b/>
                <w:bCs/>
                <w:sz w:val="24"/>
                <w:szCs w:val="24"/>
              </w:rPr>
              <w:t xml:space="preserve">. </w:t>
            </w:r>
          </w:p>
          <w:p w14:paraId="0F7E1E9F" w14:textId="77777777" w:rsidR="000E1F7F" w:rsidRPr="0043038E" w:rsidRDefault="000E1F7F" w:rsidP="00153A55">
            <w:pPr>
              <w:pStyle w:val="a3"/>
              <w:spacing w:before="0" w:beforeAutospacing="0" w:after="0" w:afterAutospacing="0"/>
              <w:jc w:val="both"/>
              <w:rPr>
                <w:rFonts w:eastAsiaTheme="minorHAnsi"/>
                <w:lang w:eastAsia="en-US"/>
              </w:rPr>
            </w:pPr>
            <w:r w:rsidRPr="0043038E">
              <w:rPr>
                <w:rFonts w:eastAsiaTheme="minorHAnsi"/>
                <w:lang w:eastAsia="en-US"/>
              </w:rPr>
              <w:t xml:space="preserve">Проведение операционного, юридического, маркетингового «Due Diligence» </w:t>
            </w:r>
          </w:p>
          <w:p w14:paraId="74696811" w14:textId="77777777" w:rsidR="000E1F7F" w:rsidRPr="00CD6CD7" w:rsidRDefault="000E1F7F" w:rsidP="00153A55">
            <w:pPr>
              <w:spacing w:after="0" w:line="240" w:lineRule="auto"/>
              <w:jc w:val="both"/>
              <w:rPr>
                <w:rFonts w:ascii="Times New Roman" w:hAnsi="Times New Roman" w:cs="Times New Roman"/>
              </w:rPr>
            </w:pPr>
          </w:p>
        </w:tc>
        <w:tc>
          <w:tcPr>
            <w:tcW w:w="2378" w:type="pct"/>
            <w:shd w:val="clear" w:color="auto" w:fill="auto"/>
          </w:tcPr>
          <w:p w14:paraId="0ACA37C2" w14:textId="77777777" w:rsidR="000E1F7F" w:rsidRDefault="000E1F7F" w:rsidP="00153A55">
            <w:pPr>
              <w:pStyle w:val="a3"/>
              <w:spacing w:before="0" w:beforeAutospacing="0" w:after="0" w:afterAutospacing="0" w:line="240" w:lineRule="exact"/>
              <w:jc w:val="both"/>
            </w:pPr>
            <w:r>
              <w:t>1.</w:t>
            </w:r>
            <w:r w:rsidRPr="001B3BB9">
              <w:t xml:space="preserve">SWOT -анализ компании. </w:t>
            </w:r>
          </w:p>
          <w:p w14:paraId="0AC9D064" w14:textId="77777777" w:rsidR="000E1F7F" w:rsidRPr="001B3BB9" w:rsidRDefault="000E1F7F" w:rsidP="00153A55">
            <w:pPr>
              <w:pStyle w:val="a3"/>
              <w:spacing w:before="0" w:beforeAutospacing="0" w:after="0" w:afterAutospacing="0" w:line="240" w:lineRule="exact"/>
              <w:jc w:val="both"/>
            </w:pPr>
            <w:r>
              <w:t>2.</w:t>
            </w:r>
            <w:r w:rsidRPr="001B3BB9">
              <w:t xml:space="preserve">Основные источники информации для операционного «Due Diligence». </w:t>
            </w:r>
          </w:p>
          <w:p w14:paraId="7B4C47AB" w14:textId="77777777" w:rsidR="000E1F7F" w:rsidRPr="005F320F" w:rsidRDefault="000E1F7F" w:rsidP="00153A55">
            <w:pPr>
              <w:pStyle w:val="ae"/>
              <w:keepNext/>
              <w:tabs>
                <w:tab w:val="left" w:pos="506"/>
              </w:tabs>
              <w:ind w:left="0"/>
              <w:jc w:val="both"/>
            </w:pPr>
            <w:r w:rsidRPr="005F320F">
              <w:t xml:space="preserve">Ситуационный анализ деятельности компании при проведении маркетингового </w:t>
            </w:r>
            <w:r w:rsidRPr="001B3BB9">
              <w:t>«Due Diligence»</w:t>
            </w:r>
            <w:r w:rsidRPr="005F320F">
              <w:t>.</w:t>
            </w:r>
          </w:p>
          <w:p w14:paraId="386665EE" w14:textId="77777777" w:rsidR="000E1F7F" w:rsidRPr="006A329E" w:rsidRDefault="000E1F7F" w:rsidP="00153A55">
            <w:pPr>
              <w:pStyle w:val="ae"/>
              <w:keepNext/>
              <w:tabs>
                <w:tab w:val="left" w:pos="506"/>
              </w:tabs>
              <w:ind w:left="0"/>
              <w:jc w:val="both"/>
              <w:rPr>
                <w:sz w:val="22"/>
                <w:szCs w:val="22"/>
              </w:rPr>
            </w:pPr>
            <w:r w:rsidRPr="005F320F">
              <w:t>3. Основные базы и источники информации для проверки законности деятельности компании.</w:t>
            </w:r>
          </w:p>
        </w:tc>
        <w:tc>
          <w:tcPr>
            <w:tcW w:w="1438" w:type="pct"/>
            <w:shd w:val="clear" w:color="auto" w:fill="auto"/>
          </w:tcPr>
          <w:p w14:paraId="4B612A36" w14:textId="77777777" w:rsidR="000E1F7F" w:rsidRPr="00CD6CD7" w:rsidRDefault="000E1F7F" w:rsidP="00153A55">
            <w:pPr>
              <w:keepNext/>
              <w:spacing w:after="0" w:line="240" w:lineRule="auto"/>
              <w:jc w:val="both"/>
              <w:rPr>
                <w:rFonts w:ascii="Times New Roman" w:hAnsi="Times New Roman" w:cs="Times New Roman"/>
              </w:rPr>
            </w:pPr>
            <w:r w:rsidRPr="00FD4E14">
              <w:rPr>
                <w:rFonts w:ascii="Times New Roman" w:hAnsi="Times New Roman" w:cs="Times New Roman"/>
                <w:sz w:val="24"/>
                <w:szCs w:val="24"/>
              </w:rPr>
              <w:t>Работа с учебной и справочной литературой, периодическими изданиями и Интернет – ресурсами. Подготовка к тестированию и выступлениям на семинарских занятиях. Решение кейсов.</w:t>
            </w:r>
          </w:p>
        </w:tc>
      </w:tr>
      <w:tr w:rsidR="000E1F7F" w:rsidRPr="00CD6CD7" w14:paraId="5716E735" w14:textId="77777777" w:rsidTr="000F2B1B">
        <w:tc>
          <w:tcPr>
            <w:tcW w:w="1184" w:type="pct"/>
            <w:shd w:val="clear" w:color="auto" w:fill="auto"/>
          </w:tcPr>
          <w:p w14:paraId="4E3F0783" w14:textId="77777777" w:rsidR="000E1F7F" w:rsidRPr="00D77561" w:rsidRDefault="000E1F7F" w:rsidP="00153A55">
            <w:pPr>
              <w:spacing w:after="0"/>
              <w:jc w:val="both"/>
              <w:rPr>
                <w:rFonts w:ascii="Times New Roman" w:hAnsi="Times New Roman" w:cs="Times New Roman"/>
                <w:b/>
                <w:bCs/>
                <w:sz w:val="24"/>
                <w:szCs w:val="24"/>
              </w:rPr>
            </w:pPr>
            <w:r w:rsidRPr="00D77561">
              <w:rPr>
                <w:rFonts w:ascii="Times New Roman" w:hAnsi="Times New Roman" w:cs="Times New Roman"/>
                <w:b/>
                <w:bCs/>
                <w:sz w:val="24"/>
                <w:szCs w:val="24"/>
              </w:rPr>
              <w:t xml:space="preserve">Тема </w:t>
            </w:r>
            <w:r>
              <w:rPr>
                <w:rFonts w:ascii="Times New Roman" w:hAnsi="Times New Roman" w:cs="Times New Roman"/>
                <w:b/>
                <w:bCs/>
                <w:sz w:val="24"/>
                <w:szCs w:val="24"/>
              </w:rPr>
              <w:t>4</w:t>
            </w:r>
            <w:r w:rsidRPr="00D77561">
              <w:rPr>
                <w:rFonts w:ascii="Times New Roman" w:hAnsi="Times New Roman" w:cs="Times New Roman"/>
                <w:b/>
                <w:bCs/>
                <w:sz w:val="24"/>
                <w:szCs w:val="24"/>
              </w:rPr>
              <w:t xml:space="preserve">. </w:t>
            </w:r>
          </w:p>
          <w:p w14:paraId="63101018" w14:textId="77777777" w:rsidR="000E1F7F" w:rsidRPr="0043038E" w:rsidRDefault="000E1F7F" w:rsidP="00153A55">
            <w:pPr>
              <w:pStyle w:val="a3"/>
              <w:spacing w:before="0" w:beforeAutospacing="0" w:after="0" w:afterAutospacing="0"/>
              <w:jc w:val="both"/>
              <w:rPr>
                <w:rFonts w:eastAsiaTheme="minorHAnsi"/>
                <w:lang w:eastAsia="en-US"/>
              </w:rPr>
            </w:pPr>
            <w:r w:rsidRPr="0043038E">
              <w:rPr>
                <w:rFonts w:eastAsiaTheme="minorHAnsi"/>
                <w:lang w:eastAsia="en-US"/>
              </w:rPr>
              <w:t xml:space="preserve">Проведение </w:t>
            </w:r>
            <w:r w:rsidRPr="0043038E">
              <w:rPr>
                <w:rFonts w:eastAsiaTheme="minorHAnsi"/>
                <w:lang w:eastAsia="en-US"/>
              </w:rPr>
              <w:lastRenderedPageBreak/>
              <w:t xml:space="preserve">финансового и налогового «Due Diligence» </w:t>
            </w:r>
          </w:p>
          <w:p w14:paraId="7A464AF2" w14:textId="77777777" w:rsidR="000E1F7F" w:rsidRPr="00CD6CD7" w:rsidRDefault="000E1F7F" w:rsidP="00153A55">
            <w:pPr>
              <w:spacing w:after="0" w:line="240" w:lineRule="auto"/>
              <w:jc w:val="both"/>
              <w:rPr>
                <w:rFonts w:ascii="Times New Roman" w:eastAsia="Times New Roman" w:hAnsi="Times New Roman" w:cs="Times New Roman"/>
                <w:color w:val="000000"/>
              </w:rPr>
            </w:pPr>
          </w:p>
        </w:tc>
        <w:tc>
          <w:tcPr>
            <w:tcW w:w="2378" w:type="pct"/>
            <w:shd w:val="clear" w:color="auto" w:fill="auto"/>
          </w:tcPr>
          <w:p w14:paraId="75B62B22" w14:textId="77777777" w:rsidR="000E1F7F" w:rsidRPr="005F320F" w:rsidRDefault="000E1F7F" w:rsidP="00153A55">
            <w:pPr>
              <w:pStyle w:val="ae"/>
              <w:keepNext/>
              <w:numPr>
                <w:ilvl w:val="0"/>
                <w:numId w:val="3"/>
              </w:numPr>
              <w:tabs>
                <w:tab w:val="left" w:pos="506"/>
              </w:tabs>
              <w:ind w:left="0" w:firstLine="0"/>
              <w:jc w:val="both"/>
            </w:pPr>
            <w:r w:rsidRPr="005F320F">
              <w:lastRenderedPageBreak/>
              <w:t xml:space="preserve">Расчет стоимости компании, активов с использованием методов доходного и </w:t>
            </w:r>
            <w:r w:rsidRPr="005F320F">
              <w:lastRenderedPageBreak/>
              <w:t>затратного подходов.</w:t>
            </w:r>
          </w:p>
          <w:p w14:paraId="68A1B60E" w14:textId="77777777" w:rsidR="000E1F7F" w:rsidRPr="005F320F" w:rsidRDefault="000E1F7F" w:rsidP="00153A55">
            <w:pPr>
              <w:pStyle w:val="ae"/>
              <w:keepNext/>
              <w:numPr>
                <w:ilvl w:val="0"/>
                <w:numId w:val="3"/>
              </w:numPr>
              <w:tabs>
                <w:tab w:val="left" w:pos="506"/>
              </w:tabs>
              <w:ind w:left="0" w:firstLine="0"/>
              <w:jc w:val="both"/>
            </w:pPr>
            <w:r w:rsidRPr="005F320F">
              <w:t xml:space="preserve">Основные вопросы, рассматриваемые налоговыми органами при анализе сделок с активами компании. </w:t>
            </w:r>
          </w:p>
          <w:p w14:paraId="1ED216EC" w14:textId="77777777" w:rsidR="000E1F7F" w:rsidRPr="00457953" w:rsidRDefault="000E1F7F" w:rsidP="00153A55">
            <w:pPr>
              <w:pStyle w:val="ae"/>
              <w:keepNext/>
              <w:numPr>
                <w:ilvl w:val="0"/>
                <w:numId w:val="3"/>
              </w:numPr>
              <w:tabs>
                <w:tab w:val="left" w:pos="506"/>
              </w:tabs>
              <w:ind w:left="0" w:firstLine="0"/>
              <w:jc w:val="both"/>
              <w:rPr>
                <w:shd w:val="clear" w:color="auto" w:fill="FFFFFF"/>
              </w:rPr>
            </w:pPr>
            <w:r w:rsidRPr="005F320F">
              <w:t>Критерии самостоятельной оценки рисков налогоплательщиками.</w:t>
            </w:r>
          </w:p>
        </w:tc>
        <w:tc>
          <w:tcPr>
            <w:tcW w:w="1438" w:type="pct"/>
            <w:shd w:val="clear" w:color="auto" w:fill="auto"/>
          </w:tcPr>
          <w:p w14:paraId="7CC61B6C" w14:textId="77777777" w:rsidR="000E1F7F" w:rsidRPr="00CD6CD7" w:rsidRDefault="000E1F7F" w:rsidP="00153A55">
            <w:pPr>
              <w:keepNext/>
              <w:spacing w:after="0" w:line="240" w:lineRule="auto"/>
              <w:jc w:val="both"/>
              <w:rPr>
                <w:rFonts w:ascii="Times New Roman" w:hAnsi="Times New Roman" w:cs="Times New Roman"/>
              </w:rPr>
            </w:pPr>
            <w:r w:rsidRPr="00FD4E14">
              <w:rPr>
                <w:rFonts w:ascii="Times New Roman" w:hAnsi="Times New Roman" w:cs="Times New Roman"/>
                <w:sz w:val="24"/>
                <w:szCs w:val="24"/>
              </w:rPr>
              <w:lastRenderedPageBreak/>
              <w:t xml:space="preserve">Работа с учебной и справочной литературой, </w:t>
            </w:r>
            <w:r w:rsidRPr="00FD4E14">
              <w:rPr>
                <w:rFonts w:ascii="Times New Roman" w:hAnsi="Times New Roman" w:cs="Times New Roman"/>
                <w:sz w:val="24"/>
                <w:szCs w:val="24"/>
              </w:rPr>
              <w:lastRenderedPageBreak/>
              <w:t>периодическими изданиями и Интернет – ресурсами. Подготовка к тестированию и выступлениям на семинарских занятиях. Решение кейсов.</w:t>
            </w:r>
          </w:p>
        </w:tc>
      </w:tr>
    </w:tbl>
    <w:p w14:paraId="24B0C887" w14:textId="77777777" w:rsidR="000E1F7F" w:rsidRPr="000F2B1B" w:rsidRDefault="000E1F7F" w:rsidP="000E1F7F">
      <w:pPr>
        <w:pStyle w:val="1"/>
        <w:spacing w:before="0" w:beforeAutospacing="0" w:after="0" w:afterAutospacing="0" w:line="360" w:lineRule="auto"/>
        <w:ind w:firstLine="567"/>
        <w:rPr>
          <w:sz w:val="16"/>
          <w:szCs w:val="16"/>
        </w:rPr>
      </w:pPr>
    </w:p>
    <w:p w14:paraId="2D09A894" w14:textId="77777777" w:rsidR="000E1F7F" w:rsidRPr="00EE5F9E" w:rsidRDefault="000E1F7F" w:rsidP="00F5336D">
      <w:pPr>
        <w:pStyle w:val="1"/>
        <w:tabs>
          <w:tab w:val="left" w:pos="993"/>
        </w:tabs>
        <w:spacing w:before="0" w:beforeAutospacing="0" w:after="0" w:afterAutospacing="0" w:line="360" w:lineRule="auto"/>
        <w:ind w:firstLine="709"/>
        <w:jc w:val="both"/>
        <w:rPr>
          <w:b w:val="0"/>
          <w:sz w:val="28"/>
          <w:szCs w:val="28"/>
        </w:rPr>
      </w:pPr>
      <w:bookmarkStart w:id="14" w:name="_Toc130806572"/>
      <w:r w:rsidRPr="006D638F">
        <w:rPr>
          <w:sz w:val="28"/>
          <w:szCs w:val="28"/>
        </w:rPr>
        <w:t xml:space="preserve">6.2. Перечень </w:t>
      </w:r>
      <w:r w:rsidRPr="00EE5F9E">
        <w:rPr>
          <w:sz w:val="28"/>
          <w:szCs w:val="28"/>
        </w:rPr>
        <w:t>вопросов, заданий, тем для подготовки к текущему контролю</w:t>
      </w:r>
      <w:bookmarkEnd w:id="14"/>
      <w:r w:rsidRPr="00EE5F9E">
        <w:rPr>
          <w:sz w:val="28"/>
          <w:szCs w:val="28"/>
        </w:rPr>
        <w:t xml:space="preserve"> </w:t>
      </w:r>
    </w:p>
    <w:p w14:paraId="6694FED2" w14:textId="77777777" w:rsidR="000E1F7F" w:rsidRPr="00EE5F9E" w:rsidRDefault="000E1F7F" w:rsidP="00F5336D">
      <w:pPr>
        <w:pStyle w:val="ae"/>
        <w:tabs>
          <w:tab w:val="left" w:pos="851"/>
          <w:tab w:val="left" w:pos="993"/>
          <w:tab w:val="left" w:pos="1134"/>
        </w:tabs>
        <w:spacing w:line="360" w:lineRule="auto"/>
        <w:ind w:left="0" w:firstLine="709"/>
        <w:jc w:val="both"/>
        <w:rPr>
          <w:b/>
          <w:sz w:val="28"/>
          <w:szCs w:val="28"/>
        </w:rPr>
      </w:pPr>
      <w:r w:rsidRPr="00EE5F9E">
        <w:rPr>
          <w:b/>
          <w:sz w:val="28"/>
          <w:szCs w:val="28"/>
        </w:rPr>
        <w:t xml:space="preserve">Перечень вопросов, обсуждаемых в рамках дискуссии </w:t>
      </w:r>
      <w:r>
        <w:rPr>
          <w:b/>
          <w:sz w:val="28"/>
          <w:szCs w:val="28"/>
        </w:rPr>
        <w:br/>
        <w:t xml:space="preserve">Особенности проведения </w:t>
      </w:r>
      <w:r w:rsidRPr="00EE5F9E">
        <w:rPr>
          <w:b/>
          <w:sz w:val="28"/>
          <w:szCs w:val="28"/>
        </w:rPr>
        <w:t>«</w:t>
      </w:r>
      <w:r w:rsidRPr="00130B02">
        <w:rPr>
          <w:b/>
          <w:sz w:val="28"/>
          <w:szCs w:val="28"/>
        </w:rPr>
        <w:t xml:space="preserve">Due Diligence» </w:t>
      </w:r>
      <w:r>
        <w:rPr>
          <w:b/>
          <w:sz w:val="28"/>
          <w:szCs w:val="28"/>
        </w:rPr>
        <w:t>в российских и международных компаниях</w:t>
      </w:r>
      <w:r w:rsidRPr="00EE5F9E">
        <w:rPr>
          <w:b/>
          <w:sz w:val="28"/>
          <w:szCs w:val="28"/>
        </w:rPr>
        <w:t>»</w:t>
      </w:r>
    </w:p>
    <w:p w14:paraId="7D009BF2" w14:textId="77777777" w:rsidR="000E1F7F" w:rsidRDefault="000E1F7F" w:rsidP="00F5336D">
      <w:pPr>
        <w:pStyle w:val="ae"/>
        <w:widowControl w:val="0"/>
        <w:numPr>
          <w:ilvl w:val="0"/>
          <w:numId w:val="4"/>
        </w:numPr>
        <w:tabs>
          <w:tab w:val="left" w:pos="993"/>
        </w:tabs>
        <w:autoSpaceDE w:val="0"/>
        <w:autoSpaceDN w:val="0"/>
        <w:adjustRightInd w:val="0"/>
        <w:spacing w:line="360" w:lineRule="auto"/>
        <w:ind w:left="0" w:firstLine="709"/>
        <w:jc w:val="both"/>
        <w:rPr>
          <w:color w:val="000000"/>
          <w:sz w:val="28"/>
          <w:szCs w:val="28"/>
        </w:rPr>
      </w:pPr>
      <w:r>
        <w:rPr>
          <w:color w:val="000000"/>
          <w:sz w:val="28"/>
          <w:szCs w:val="28"/>
        </w:rPr>
        <w:t xml:space="preserve">Сделки, требующие проведения </w:t>
      </w:r>
      <w:r w:rsidRPr="00130B02">
        <w:rPr>
          <w:color w:val="000000"/>
          <w:sz w:val="28"/>
          <w:szCs w:val="28"/>
        </w:rPr>
        <w:t>«Due Diligence».</w:t>
      </w:r>
    </w:p>
    <w:p w14:paraId="1B6B9511" w14:textId="77777777" w:rsidR="000E1F7F" w:rsidRPr="00130B02" w:rsidRDefault="000E1F7F" w:rsidP="00F5336D">
      <w:pPr>
        <w:pStyle w:val="ae"/>
        <w:widowControl w:val="0"/>
        <w:numPr>
          <w:ilvl w:val="0"/>
          <w:numId w:val="4"/>
        </w:numPr>
        <w:tabs>
          <w:tab w:val="left" w:pos="993"/>
        </w:tabs>
        <w:autoSpaceDE w:val="0"/>
        <w:autoSpaceDN w:val="0"/>
        <w:adjustRightInd w:val="0"/>
        <w:spacing w:line="360" w:lineRule="auto"/>
        <w:ind w:left="0" w:firstLine="709"/>
        <w:jc w:val="both"/>
        <w:rPr>
          <w:color w:val="000000"/>
          <w:sz w:val="28"/>
          <w:szCs w:val="28"/>
        </w:rPr>
      </w:pPr>
      <w:r>
        <w:rPr>
          <w:color w:val="000000"/>
          <w:sz w:val="28"/>
          <w:szCs w:val="28"/>
        </w:rPr>
        <w:t xml:space="preserve">Практика проведения </w:t>
      </w:r>
      <w:r w:rsidRPr="00130B02">
        <w:rPr>
          <w:color w:val="000000"/>
          <w:sz w:val="28"/>
          <w:szCs w:val="28"/>
        </w:rPr>
        <w:t xml:space="preserve">процедуры «Due Diligence» в </w:t>
      </w:r>
      <w:r>
        <w:rPr>
          <w:color w:val="000000"/>
          <w:sz w:val="28"/>
          <w:szCs w:val="28"/>
        </w:rPr>
        <w:t>российских и международных компаниях.</w:t>
      </w:r>
    </w:p>
    <w:p w14:paraId="09427449" w14:textId="77777777" w:rsidR="000E1F7F" w:rsidRPr="00130B02" w:rsidRDefault="000E1F7F" w:rsidP="00F5336D">
      <w:pPr>
        <w:pStyle w:val="ae"/>
        <w:widowControl w:val="0"/>
        <w:numPr>
          <w:ilvl w:val="0"/>
          <w:numId w:val="4"/>
        </w:numPr>
        <w:tabs>
          <w:tab w:val="left" w:pos="993"/>
        </w:tabs>
        <w:autoSpaceDE w:val="0"/>
        <w:autoSpaceDN w:val="0"/>
        <w:adjustRightInd w:val="0"/>
        <w:spacing w:line="360" w:lineRule="auto"/>
        <w:ind w:left="0" w:firstLine="709"/>
        <w:jc w:val="both"/>
        <w:rPr>
          <w:color w:val="000000"/>
          <w:sz w:val="28"/>
          <w:szCs w:val="28"/>
        </w:rPr>
      </w:pPr>
      <w:r w:rsidRPr="00130B02">
        <w:rPr>
          <w:color w:val="000000"/>
          <w:sz w:val="28"/>
          <w:szCs w:val="28"/>
        </w:rPr>
        <w:t>Факторы, учитываемые при проведении процедуры «Due Diligence.</w:t>
      </w:r>
    </w:p>
    <w:p w14:paraId="5573D675" w14:textId="77777777" w:rsidR="000E1F7F" w:rsidRDefault="000E1F7F" w:rsidP="00F5336D">
      <w:pPr>
        <w:pStyle w:val="ae"/>
        <w:widowControl w:val="0"/>
        <w:numPr>
          <w:ilvl w:val="0"/>
          <w:numId w:val="4"/>
        </w:numPr>
        <w:tabs>
          <w:tab w:val="left" w:pos="993"/>
        </w:tabs>
        <w:autoSpaceDE w:val="0"/>
        <w:autoSpaceDN w:val="0"/>
        <w:adjustRightInd w:val="0"/>
        <w:spacing w:line="360" w:lineRule="auto"/>
        <w:ind w:left="0" w:firstLine="709"/>
        <w:jc w:val="both"/>
        <w:rPr>
          <w:color w:val="000000"/>
          <w:sz w:val="28"/>
          <w:szCs w:val="28"/>
        </w:rPr>
      </w:pPr>
      <w:r w:rsidRPr="00130B02">
        <w:rPr>
          <w:color w:val="000000"/>
          <w:sz w:val="28"/>
          <w:szCs w:val="28"/>
        </w:rPr>
        <w:t>О</w:t>
      </w:r>
      <w:r>
        <w:rPr>
          <w:color w:val="000000"/>
          <w:sz w:val="28"/>
          <w:szCs w:val="28"/>
        </w:rPr>
        <w:t>сновные вопросы, рассматриваемые при проведении о</w:t>
      </w:r>
      <w:r w:rsidRPr="00130B02">
        <w:rPr>
          <w:color w:val="000000"/>
          <w:sz w:val="28"/>
          <w:szCs w:val="28"/>
        </w:rPr>
        <w:t>перационн</w:t>
      </w:r>
      <w:r>
        <w:rPr>
          <w:color w:val="000000"/>
          <w:sz w:val="28"/>
          <w:szCs w:val="28"/>
        </w:rPr>
        <w:t>ого</w:t>
      </w:r>
      <w:r w:rsidRPr="00130B02">
        <w:rPr>
          <w:color w:val="000000"/>
          <w:sz w:val="28"/>
          <w:szCs w:val="28"/>
        </w:rPr>
        <w:t>, юридическ</w:t>
      </w:r>
      <w:r>
        <w:rPr>
          <w:color w:val="000000"/>
          <w:sz w:val="28"/>
          <w:szCs w:val="28"/>
        </w:rPr>
        <w:t>ого</w:t>
      </w:r>
      <w:r w:rsidRPr="00130B02">
        <w:rPr>
          <w:color w:val="000000"/>
          <w:sz w:val="28"/>
          <w:szCs w:val="28"/>
        </w:rPr>
        <w:t>, маркетингов</w:t>
      </w:r>
      <w:r>
        <w:rPr>
          <w:color w:val="000000"/>
          <w:sz w:val="28"/>
          <w:szCs w:val="28"/>
        </w:rPr>
        <w:t>ого,</w:t>
      </w:r>
      <w:r w:rsidRPr="00130B02">
        <w:rPr>
          <w:color w:val="000000"/>
          <w:sz w:val="28"/>
          <w:szCs w:val="28"/>
        </w:rPr>
        <w:t xml:space="preserve"> финансов</w:t>
      </w:r>
      <w:r>
        <w:rPr>
          <w:color w:val="000000"/>
          <w:sz w:val="28"/>
          <w:szCs w:val="28"/>
        </w:rPr>
        <w:t>ого и</w:t>
      </w:r>
      <w:r w:rsidRPr="00130B02">
        <w:rPr>
          <w:color w:val="000000"/>
          <w:sz w:val="28"/>
          <w:szCs w:val="28"/>
        </w:rPr>
        <w:t xml:space="preserve"> налогов</w:t>
      </w:r>
      <w:r>
        <w:rPr>
          <w:color w:val="000000"/>
          <w:sz w:val="28"/>
          <w:szCs w:val="28"/>
        </w:rPr>
        <w:t>ого</w:t>
      </w:r>
      <w:r w:rsidRPr="00130B02">
        <w:rPr>
          <w:color w:val="000000"/>
          <w:sz w:val="28"/>
          <w:szCs w:val="28"/>
        </w:rPr>
        <w:t xml:space="preserve"> «Due Diligence».</w:t>
      </w:r>
    </w:p>
    <w:p w14:paraId="57F71A59" w14:textId="77777777" w:rsidR="000E1F7F" w:rsidRDefault="000E1F7F" w:rsidP="00F5336D">
      <w:pPr>
        <w:pStyle w:val="ae"/>
        <w:widowControl w:val="0"/>
        <w:numPr>
          <w:ilvl w:val="0"/>
          <w:numId w:val="4"/>
        </w:numPr>
        <w:tabs>
          <w:tab w:val="left" w:pos="993"/>
        </w:tabs>
        <w:autoSpaceDE w:val="0"/>
        <w:autoSpaceDN w:val="0"/>
        <w:adjustRightInd w:val="0"/>
        <w:spacing w:line="360" w:lineRule="auto"/>
        <w:ind w:left="0" w:firstLine="709"/>
        <w:jc w:val="both"/>
        <w:rPr>
          <w:color w:val="000000"/>
          <w:sz w:val="28"/>
          <w:szCs w:val="28"/>
        </w:rPr>
      </w:pPr>
      <w:r>
        <w:rPr>
          <w:color w:val="000000"/>
          <w:sz w:val="28"/>
          <w:szCs w:val="28"/>
        </w:rPr>
        <w:t>Основные риски, выявляемые при проведении о</w:t>
      </w:r>
      <w:r w:rsidRPr="00130B02">
        <w:rPr>
          <w:color w:val="000000"/>
          <w:sz w:val="28"/>
          <w:szCs w:val="28"/>
        </w:rPr>
        <w:t>перационн</w:t>
      </w:r>
      <w:r>
        <w:rPr>
          <w:color w:val="000000"/>
          <w:sz w:val="28"/>
          <w:szCs w:val="28"/>
        </w:rPr>
        <w:t>ого</w:t>
      </w:r>
      <w:r w:rsidRPr="00130B02">
        <w:rPr>
          <w:color w:val="000000"/>
          <w:sz w:val="28"/>
          <w:szCs w:val="28"/>
        </w:rPr>
        <w:t>, юридическ</w:t>
      </w:r>
      <w:r>
        <w:rPr>
          <w:color w:val="000000"/>
          <w:sz w:val="28"/>
          <w:szCs w:val="28"/>
        </w:rPr>
        <w:t>ого</w:t>
      </w:r>
      <w:r w:rsidRPr="00130B02">
        <w:rPr>
          <w:color w:val="000000"/>
          <w:sz w:val="28"/>
          <w:szCs w:val="28"/>
        </w:rPr>
        <w:t>, маркетингов</w:t>
      </w:r>
      <w:r>
        <w:rPr>
          <w:color w:val="000000"/>
          <w:sz w:val="28"/>
          <w:szCs w:val="28"/>
        </w:rPr>
        <w:t>ого,</w:t>
      </w:r>
      <w:r w:rsidRPr="00130B02">
        <w:rPr>
          <w:color w:val="000000"/>
          <w:sz w:val="28"/>
          <w:szCs w:val="28"/>
        </w:rPr>
        <w:t xml:space="preserve"> финансов</w:t>
      </w:r>
      <w:r>
        <w:rPr>
          <w:color w:val="000000"/>
          <w:sz w:val="28"/>
          <w:szCs w:val="28"/>
        </w:rPr>
        <w:t>ого и</w:t>
      </w:r>
      <w:r w:rsidRPr="00130B02">
        <w:rPr>
          <w:color w:val="000000"/>
          <w:sz w:val="28"/>
          <w:szCs w:val="28"/>
        </w:rPr>
        <w:t xml:space="preserve"> налогов</w:t>
      </w:r>
      <w:r>
        <w:rPr>
          <w:color w:val="000000"/>
          <w:sz w:val="28"/>
          <w:szCs w:val="28"/>
        </w:rPr>
        <w:t>ого</w:t>
      </w:r>
      <w:r w:rsidRPr="00130B02">
        <w:rPr>
          <w:color w:val="000000"/>
          <w:sz w:val="28"/>
          <w:szCs w:val="28"/>
        </w:rPr>
        <w:t xml:space="preserve"> «Due Diligence».</w:t>
      </w:r>
    </w:p>
    <w:p w14:paraId="7E927C8E" w14:textId="4633B6C4" w:rsidR="00264A0D" w:rsidRDefault="000E1F7F" w:rsidP="00F5336D">
      <w:pPr>
        <w:pStyle w:val="ae"/>
        <w:widowControl w:val="0"/>
        <w:tabs>
          <w:tab w:val="left" w:pos="993"/>
        </w:tabs>
        <w:autoSpaceDE w:val="0"/>
        <w:autoSpaceDN w:val="0"/>
        <w:adjustRightInd w:val="0"/>
        <w:spacing w:line="360" w:lineRule="auto"/>
        <w:ind w:left="0" w:firstLine="709"/>
        <w:jc w:val="both"/>
        <w:rPr>
          <w:b/>
          <w:color w:val="000000"/>
          <w:sz w:val="28"/>
          <w:szCs w:val="28"/>
        </w:rPr>
      </w:pPr>
      <w:r>
        <w:rPr>
          <w:color w:val="000000"/>
          <w:sz w:val="28"/>
          <w:szCs w:val="28"/>
        </w:rPr>
        <w:t xml:space="preserve"> </w:t>
      </w:r>
      <w:r w:rsidR="00264A0D" w:rsidRPr="00264A0D">
        <w:rPr>
          <w:b/>
          <w:color w:val="000000"/>
          <w:sz w:val="28"/>
          <w:szCs w:val="28"/>
        </w:rPr>
        <w:t>Домашнее творческое задание</w:t>
      </w:r>
      <w:r w:rsidR="00264A0D" w:rsidRPr="008546A6">
        <w:rPr>
          <w:b/>
          <w:color w:val="000000"/>
          <w:sz w:val="28"/>
          <w:szCs w:val="28"/>
        </w:rPr>
        <w:t xml:space="preserve"> </w:t>
      </w:r>
    </w:p>
    <w:p w14:paraId="5FF48D19" w14:textId="42C0EEB5" w:rsidR="000E1F7F" w:rsidRPr="008546A6" w:rsidRDefault="000E1F7F" w:rsidP="00F5336D">
      <w:pPr>
        <w:pStyle w:val="a3"/>
        <w:shd w:val="clear" w:color="auto" w:fill="FFFFFF"/>
        <w:tabs>
          <w:tab w:val="left" w:pos="993"/>
        </w:tabs>
        <w:spacing w:before="0" w:beforeAutospacing="0" w:after="0" w:afterAutospacing="0" w:line="360" w:lineRule="auto"/>
        <w:ind w:firstLine="709"/>
        <w:jc w:val="both"/>
        <w:rPr>
          <w:rStyle w:val="a8"/>
          <w:rFonts w:eastAsiaTheme="majorEastAsia"/>
          <w:b w:val="0"/>
          <w:color w:val="000000"/>
          <w:sz w:val="28"/>
          <w:szCs w:val="28"/>
        </w:rPr>
      </w:pPr>
      <w:r w:rsidRPr="008546A6">
        <w:rPr>
          <w:b/>
          <w:color w:val="000000"/>
          <w:sz w:val="28"/>
          <w:szCs w:val="28"/>
        </w:rPr>
        <w:t>Due Diligence</w:t>
      </w:r>
      <w:r w:rsidRPr="008546A6">
        <w:rPr>
          <w:rStyle w:val="a8"/>
          <w:rFonts w:eastAsiaTheme="majorEastAsia"/>
          <w:b w:val="0"/>
          <w:color w:val="000000"/>
          <w:sz w:val="28"/>
          <w:szCs w:val="28"/>
        </w:rPr>
        <w:t xml:space="preserve"> </w:t>
      </w:r>
      <w:r w:rsidRPr="008546A6">
        <w:rPr>
          <w:rStyle w:val="a8"/>
          <w:rFonts w:eastAsiaTheme="majorEastAsia"/>
          <w:color w:val="000000"/>
          <w:sz w:val="28"/>
          <w:szCs w:val="28"/>
        </w:rPr>
        <w:t>в ПАО «___»</w:t>
      </w:r>
    </w:p>
    <w:p w14:paraId="43D5D106" w14:textId="73CD944C" w:rsidR="000E1F7F" w:rsidRDefault="000E1F7F" w:rsidP="00F5336D">
      <w:pPr>
        <w:pStyle w:val="a3"/>
        <w:shd w:val="clear" w:color="auto" w:fill="FFFFFF"/>
        <w:tabs>
          <w:tab w:val="left" w:pos="993"/>
        </w:tabs>
        <w:spacing w:before="0" w:beforeAutospacing="0" w:after="0" w:afterAutospacing="0" w:line="360" w:lineRule="auto"/>
        <w:ind w:firstLine="709"/>
        <w:jc w:val="both"/>
        <w:rPr>
          <w:color w:val="000000"/>
          <w:sz w:val="28"/>
          <w:szCs w:val="28"/>
        </w:rPr>
      </w:pPr>
      <w:r>
        <w:rPr>
          <w:color w:val="000000"/>
          <w:sz w:val="28"/>
          <w:szCs w:val="28"/>
        </w:rPr>
        <w:t xml:space="preserve">Студент самостоятельно выбирает публичную компанию, по которой он будет проводить </w:t>
      </w:r>
      <w:r w:rsidRPr="00B4375F">
        <w:rPr>
          <w:color w:val="000000"/>
          <w:sz w:val="28"/>
          <w:szCs w:val="28"/>
        </w:rPr>
        <w:t>Due Diligence</w:t>
      </w:r>
      <w:r>
        <w:rPr>
          <w:color w:val="000000"/>
          <w:sz w:val="28"/>
          <w:szCs w:val="28"/>
        </w:rPr>
        <w:t xml:space="preserve">, и </w:t>
      </w:r>
      <w:r w:rsidRPr="00B4375F">
        <w:rPr>
          <w:color w:val="000000"/>
          <w:sz w:val="28"/>
          <w:szCs w:val="28"/>
        </w:rPr>
        <w:t xml:space="preserve">согласовывает </w:t>
      </w:r>
      <w:r>
        <w:rPr>
          <w:color w:val="000000"/>
          <w:sz w:val="28"/>
          <w:szCs w:val="28"/>
        </w:rPr>
        <w:t xml:space="preserve">ее </w:t>
      </w:r>
      <w:r w:rsidRPr="00B4375F">
        <w:rPr>
          <w:color w:val="000000"/>
          <w:sz w:val="28"/>
          <w:szCs w:val="28"/>
        </w:rPr>
        <w:t>с преподавателем</w:t>
      </w:r>
      <w:r>
        <w:rPr>
          <w:color w:val="000000"/>
          <w:sz w:val="28"/>
          <w:szCs w:val="28"/>
        </w:rPr>
        <w:t>,</w:t>
      </w:r>
      <w:r w:rsidRPr="00B4375F">
        <w:rPr>
          <w:color w:val="000000"/>
          <w:sz w:val="28"/>
          <w:szCs w:val="28"/>
        </w:rPr>
        <w:t xml:space="preserve"> ведущим семинарские занятия. </w:t>
      </w:r>
      <w:r w:rsidRPr="008546A6">
        <w:rPr>
          <w:color w:val="000000"/>
          <w:sz w:val="28"/>
          <w:szCs w:val="28"/>
        </w:rPr>
        <w:t xml:space="preserve"> </w:t>
      </w:r>
      <w:r>
        <w:rPr>
          <w:color w:val="000000"/>
          <w:sz w:val="28"/>
          <w:szCs w:val="28"/>
        </w:rPr>
        <w:t xml:space="preserve">На основе финансовой отчетности выбранной компании, публикаций в СМИ и Интернете студент </w:t>
      </w:r>
      <w:r w:rsidRPr="00B4375F">
        <w:rPr>
          <w:color w:val="000000"/>
          <w:sz w:val="28"/>
          <w:szCs w:val="28"/>
        </w:rPr>
        <w:t>проводит</w:t>
      </w:r>
      <w:r>
        <w:rPr>
          <w:color w:val="000000"/>
          <w:sz w:val="28"/>
          <w:szCs w:val="28"/>
        </w:rPr>
        <w:t xml:space="preserve"> следующие </w:t>
      </w:r>
      <w:r w:rsidR="00F5336D">
        <w:rPr>
          <w:color w:val="000000"/>
          <w:sz w:val="28"/>
          <w:szCs w:val="28"/>
        </w:rPr>
        <w:t xml:space="preserve">виды </w:t>
      </w:r>
      <w:r w:rsidR="00F5336D" w:rsidRPr="00B4375F">
        <w:rPr>
          <w:color w:val="000000"/>
          <w:sz w:val="28"/>
          <w:szCs w:val="28"/>
        </w:rPr>
        <w:t>Due</w:t>
      </w:r>
      <w:r w:rsidRPr="00B4375F">
        <w:rPr>
          <w:color w:val="000000"/>
          <w:sz w:val="28"/>
          <w:szCs w:val="28"/>
        </w:rPr>
        <w:t xml:space="preserve"> Diligence</w:t>
      </w:r>
      <w:r>
        <w:rPr>
          <w:color w:val="000000"/>
          <w:sz w:val="28"/>
          <w:szCs w:val="28"/>
        </w:rPr>
        <w:t>:</w:t>
      </w:r>
    </w:p>
    <w:p w14:paraId="7CC09DF4" w14:textId="77777777" w:rsidR="000E1F7F" w:rsidRDefault="000E1F7F" w:rsidP="00F5336D">
      <w:pPr>
        <w:pStyle w:val="a3"/>
        <w:shd w:val="clear" w:color="auto" w:fill="FFFFFF"/>
        <w:tabs>
          <w:tab w:val="left" w:pos="993"/>
        </w:tabs>
        <w:spacing w:before="0" w:beforeAutospacing="0" w:after="0" w:afterAutospacing="0" w:line="360" w:lineRule="auto"/>
        <w:ind w:firstLine="709"/>
        <w:jc w:val="both"/>
        <w:rPr>
          <w:color w:val="000000"/>
          <w:sz w:val="28"/>
          <w:szCs w:val="28"/>
        </w:rPr>
      </w:pPr>
      <w:r>
        <w:rPr>
          <w:color w:val="000000"/>
          <w:sz w:val="28"/>
          <w:szCs w:val="28"/>
        </w:rPr>
        <w:t>- операционный;</w:t>
      </w:r>
    </w:p>
    <w:p w14:paraId="0478A47D" w14:textId="77777777" w:rsidR="000E1F7F" w:rsidRDefault="000E1F7F" w:rsidP="00F5336D">
      <w:pPr>
        <w:pStyle w:val="a3"/>
        <w:shd w:val="clear" w:color="auto" w:fill="FFFFFF"/>
        <w:tabs>
          <w:tab w:val="left" w:pos="993"/>
        </w:tabs>
        <w:spacing w:before="0" w:beforeAutospacing="0" w:after="0" w:afterAutospacing="0" w:line="360" w:lineRule="auto"/>
        <w:ind w:firstLine="709"/>
        <w:jc w:val="both"/>
        <w:rPr>
          <w:color w:val="000000"/>
          <w:sz w:val="28"/>
          <w:szCs w:val="28"/>
        </w:rPr>
      </w:pPr>
      <w:r>
        <w:rPr>
          <w:color w:val="000000"/>
          <w:sz w:val="28"/>
          <w:szCs w:val="28"/>
        </w:rPr>
        <w:t>-маркетинговый;</w:t>
      </w:r>
    </w:p>
    <w:p w14:paraId="234AF2DA" w14:textId="77777777" w:rsidR="000E1F7F" w:rsidRDefault="000E1F7F" w:rsidP="00F5336D">
      <w:pPr>
        <w:pStyle w:val="a3"/>
        <w:shd w:val="clear" w:color="auto" w:fill="FFFFFF"/>
        <w:tabs>
          <w:tab w:val="left" w:pos="993"/>
        </w:tabs>
        <w:spacing w:before="0" w:beforeAutospacing="0" w:after="0" w:afterAutospacing="0" w:line="360" w:lineRule="auto"/>
        <w:ind w:firstLine="709"/>
        <w:jc w:val="both"/>
        <w:rPr>
          <w:color w:val="000000"/>
          <w:sz w:val="28"/>
          <w:szCs w:val="28"/>
        </w:rPr>
      </w:pPr>
      <w:r>
        <w:rPr>
          <w:color w:val="000000"/>
          <w:sz w:val="28"/>
          <w:szCs w:val="28"/>
        </w:rPr>
        <w:t>-финансовый;</w:t>
      </w:r>
    </w:p>
    <w:p w14:paraId="0D536BD1" w14:textId="77777777" w:rsidR="000E1F7F" w:rsidRDefault="000E1F7F" w:rsidP="00F5336D">
      <w:pPr>
        <w:pStyle w:val="a3"/>
        <w:shd w:val="clear" w:color="auto" w:fill="FFFFFF"/>
        <w:tabs>
          <w:tab w:val="left" w:pos="993"/>
        </w:tabs>
        <w:spacing w:before="0" w:beforeAutospacing="0" w:after="0" w:afterAutospacing="0" w:line="360" w:lineRule="auto"/>
        <w:ind w:firstLine="709"/>
        <w:jc w:val="both"/>
        <w:rPr>
          <w:color w:val="000000"/>
          <w:sz w:val="28"/>
          <w:szCs w:val="28"/>
        </w:rPr>
      </w:pPr>
      <w:r>
        <w:rPr>
          <w:color w:val="000000"/>
          <w:sz w:val="28"/>
          <w:szCs w:val="28"/>
        </w:rPr>
        <w:t xml:space="preserve">-налоговый. </w:t>
      </w:r>
    </w:p>
    <w:p w14:paraId="545BE380" w14:textId="77777777" w:rsidR="000E1F7F" w:rsidRDefault="000E1F7F" w:rsidP="00F5336D">
      <w:pPr>
        <w:pStyle w:val="a3"/>
        <w:shd w:val="clear" w:color="auto" w:fill="FFFFFF"/>
        <w:tabs>
          <w:tab w:val="left" w:pos="993"/>
        </w:tabs>
        <w:spacing w:before="0" w:beforeAutospacing="0" w:after="0" w:afterAutospacing="0" w:line="360" w:lineRule="auto"/>
        <w:ind w:firstLine="709"/>
        <w:jc w:val="both"/>
        <w:rPr>
          <w:color w:val="000000"/>
          <w:sz w:val="28"/>
          <w:szCs w:val="28"/>
        </w:rPr>
      </w:pPr>
      <w:r>
        <w:rPr>
          <w:color w:val="000000"/>
          <w:sz w:val="28"/>
          <w:szCs w:val="28"/>
        </w:rPr>
        <w:lastRenderedPageBreak/>
        <w:t xml:space="preserve">По каждому виду </w:t>
      </w:r>
      <w:r w:rsidRPr="00B4375F">
        <w:rPr>
          <w:color w:val="000000"/>
          <w:sz w:val="28"/>
          <w:szCs w:val="28"/>
        </w:rPr>
        <w:t>Due Diligence</w:t>
      </w:r>
      <w:r>
        <w:rPr>
          <w:color w:val="000000"/>
          <w:sz w:val="28"/>
          <w:szCs w:val="28"/>
        </w:rPr>
        <w:t xml:space="preserve"> описываются риски осуществления сделки (продажи бизнеса, сделки </w:t>
      </w:r>
      <w:r>
        <w:rPr>
          <w:color w:val="000000"/>
          <w:sz w:val="28"/>
          <w:szCs w:val="28"/>
          <w:lang w:val="en-US"/>
        </w:rPr>
        <w:t>M</w:t>
      </w:r>
      <w:r w:rsidRPr="00B4375F">
        <w:rPr>
          <w:color w:val="000000"/>
          <w:sz w:val="28"/>
          <w:szCs w:val="28"/>
        </w:rPr>
        <w:t>&amp;</w:t>
      </w:r>
      <w:r>
        <w:rPr>
          <w:color w:val="000000"/>
          <w:sz w:val="28"/>
          <w:szCs w:val="28"/>
          <w:lang w:val="en-US"/>
        </w:rPr>
        <w:t>A</w:t>
      </w:r>
      <w:r>
        <w:rPr>
          <w:color w:val="000000"/>
          <w:sz w:val="28"/>
          <w:szCs w:val="28"/>
        </w:rPr>
        <w:t xml:space="preserve"> и т.п.) для выбранной компании.</w:t>
      </w:r>
    </w:p>
    <w:p w14:paraId="643396A4" w14:textId="33EBBD7D" w:rsidR="000E1F7F" w:rsidRDefault="000E1F7F" w:rsidP="00F5336D">
      <w:pPr>
        <w:pStyle w:val="a3"/>
        <w:shd w:val="clear" w:color="auto" w:fill="FFFFFF"/>
        <w:tabs>
          <w:tab w:val="left" w:pos="993"/>
        </w:tabs>
        <w:spacing w:before="0" w:beforeAutospacing="0" w:after="0" w:afterAutospacing="0" w:line="360" w:lineRule="auto"/>
        <w:ind w:firstLine="709"/>
        <w:jc w:val="both"/>
        <w:rPr>
          <w:color w:val="000000"/>
          <w:sz w:val="28"/>
          <w:szCs w:val="28"/>
        </w:rPr>
      </w:pPr>
      <w:r>
        <w:rPr>
          <w:color w:val="000000"/>
          <w:sz w:val="28"/>
          <w:szCs w:val="28"/>
        </w:rPr>
        <w:t xml:space="preserve">На основе проведенного </w:t>
      </w:r>
      <w:r w:rsidR="00F5336D">
        <w:rPr>
          <w:color w:val="000000"/>
          <w:sz w:val="28"/>
          <w:szCs w:val="28"/>
        </w:rPr>
        <w:t xml:space="preserve">анализа </w:t>
      </w:r>
      <w:r w:rsidR="00F5336D" w:rsidRPr="008546A6">
        <w:rPr>
          <w:rStyle w:val="a8"/>
          <w:rFonts w:eastAsiaTheme="majorEastAsia"/>
          <w:b w:val="0"/>
          <w:color w:val="000000"/>
          <w:sz w:val="28"/>
          <w:szCs w:val="28"/>
        </w:rPr>
        <w:t>студент</w:t>
      </w:r>
      <w:r>
        <w:rPr>
          <w:rStyle w:val="a8"/>
          <w:rFonts w:eastAsiaTheme="majorEastAsia"/>
          <w:b w:val="0"/>
          <w:color w:val="000000"/>
          <w:sz w:val="28"/>
          <w:szCs w:val="28"/>
        </w:rPr>
        <w:t xml:space="preserve"> подготавливает отчет и презентацию. Отчет сдается преподавателю. Студент представляет результаты проведения </w:t>
      </w:r>
      <w:r w:rsidRPr="00B4375F">
        <w:rPr>
          <w:color w:val="000000"/>
          <w:sz w:val="28"/>
          <w:szCs w:val="28"/>
        </w:rPr>
        <w:t>Due Diligence</w:t>
      </w:r>
      <w:r>
        <w:rPr>
          <w:color w:val="000000"/>
          <w:sz w:val="28"/>
          <w:szCs w:val="28"/>
        </w:rPr>
        <w:t xml:space="preserve"> в компании на семинарском занятии.  </w:t>
      </w:r>
      <w:r>
        <w:rPr>
          <w:rStyle w:val="a8"/>
          <w:rFonts w:eastAsiaTheme="majorEastAsia"/>
          <w:b w:val="0"/>
          <w:color w:val="000000"/>
          <w:sz w:val="28"/>
          <w:szCs w:val="28"/>
        </w:rPr>
        <w:t xml:space="preserve"> </w:t>
      </w:r>
    </w:p>
    <w:p w14:paraId="2A26F60F" w14:textId="77777777" w:rsidR="000E1F7F" w:rsidRDefault="000E1F7F" w:rsidP="00F5336D">
      <w:pPr>
        <w:tabs>
          <w:tab w:val="left" w:pos="993"/>
        </w:tabs>
        <w:autoSpaceDE w:val="0"/>
        <w:autoSpaceDN w:val="0"/>
        <w:adjustRightInd w:val="0"/>
        <w:spacing w:after="0" w:line="360" w:lineRule="auto"/>
        <w:ind w:firstLine="709"/>
        <w:jc w:val="both"/>
        <w:rPr>
          <w:rFonts w:ascii="Times New Roman" w:hAnsi="Times New Roman" w:cs="Times New Roman"/>
          <w:sz w:val="28"/>
          <w:szCs w:val="28"/>
        </w:rPr>
      </w:pPr>
      <w:r w:rsidRPr="008546A6">
        <w:rPr>
          <w:rFonts w:ascii="Times New Roman" w:hAnsi="Times New Roman" w:cs="Times New Roman"/>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 корпоративных финансов и корпоративного управления.</w:t>
      </w:r>
    </w:p>
    <w:p w14:paraId="11151F5D" w14:textId="132760F6" w:rsidR="000E1F7F" w:rsidRDefault="000E1F7F" w:rsidP="000E1F7F">
      <w:pPr>
        <w:pStyle w:val="40"/>
        <w:widowControl w:val="0"/>
        <w:shd w:val="clear" w:color="auto" w:fill="auto"/>
        <w:spacing w:after="0" w:line="360" w:lineRule="auto"/>
        <w:ind w:firstLine="567"/>
        <w:jc w:val="both"/>
        <w:outlineLvl w:val="0"/>
        <w:rPr>
          <w:rFonts w:ascii="Times New Roman" w:hAnsi="Times New Roman" w:cs="Times New Roman"/>
          <w:sz w:val="28"/>
          <w:szCs w:val="28"/>
        </w:rPr>
      </w:pPr>
      <w:bookmarkStart w:id="15" w:name="_Toc130806573"/>
      <w:r w:rsidRPr="00356594">
        <w:rPr>
          <w:rStyle w:val="414pt"/>
          <w:rFonts w:cs="Times New Roman"/>
        </w:rPr>
        <w:t>7.</w:t>
      </w:r>
      <w:r w:rsidRPr="00356594">
        <w:rPr>
          <w:rFonts w:ascii="Times New Roman" w:hAnsi="Times New Roman" w:cs="Times New Roman"/>
          <w:sz w:val="28"/>
          <w:szCs w:val="28"/>
        </w:rPr>
        <w:t xml:space="preserve"> Фонд оценочных средств для проведения промежуточной аттестации обучающихся по дисциплине</w:t>
      </w:r>
      <w:bookmarkEnd w:id="15"/>
    </w:p>
    <w:p w14:paraId="7260E97B" w14:textId="77777777" w:rsidR="000E1F7F" w:rsidRDefault="000E1F7F" w:rsidP="000E1F7F">
      <w:pPr>
        <w:spacing w:after="0" w:line="360" w:lineRule="auto"/>
        <w:ind w:firstLine="709"/>
        <w:jc w:val="both"/>
        <w:rPr>
          <w:rFonts w:ascii="Times New Roman" w:eastAsia="Times New Roman" w:hAnsi="Times New Roman"/>
          <w:sz w:val="28"/>
          <w:szCs w:val="28"/>
          <w:lang w:eastAsia="ru-RU"/>
        </w:rPr>
      </w:pPr>
      <w:r w:rsidRPr="00DE064A">
        <w:rPr>
          <w:rFonts w:ascii="Times New Roman" w:hAnsi="Times New Roman"/>
          <w:sz w:val="28"/>
          <w:szCs w:val="28"/>
          <w:lang w:eastAsia="ru-RU"/>
        </w:rPr>
        <w:t>Перечень компетенций, формируемых в процессе освоения дисц</w:t>
      </w:r>
      <w:r>
        <w:rPr>
          <w:rFonts w:ascii="Times New Roman" w:hAnsi="Times New Roman"/>
          <w:sz w:val="28"/>
          <w:szCs w:val="28"/>
          <w:lang w:eastAsia="ru-RU"/>
        </w:rPr>
        <w:t>иплины, содержится в разделе 2.</w:t>
      </w:r>
      <w:r w:rsidRPr="00DE064A">
        <w:rPr>
          <w:rFonts w:ascii="Times New Roman" w:hAnsi="Times New Roman"/>
          <w:sz w:val="28"/>
          <w:szCs w:val="28"/>
          <w:lang w:eastAsia="ru-RU"/>
        </w:rPr>
        <w:t xml:space="preserve"> </w:t>
      </w:r>
      <w:r w:rsidRPr="00B73FF3">
        <w:rPr>
          <w:rFonts w:ascii="Times New Roman" w:eastAsia="Times New Roman" w:hAnsi="Times New Roman"/>
          <w:sz w:val="28"/>
          <w:szCs w:val="28"/>
          <w:lang w:eastAsia="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Pr>
          <w:rFonts w:ascii="Times New Roman" w:eastAsia="Times New Roman" w:hAnsi="Times New Roman"/>
          <w:sz w:val="28"/>
          <w:szCs w:val="28"/>
          <w:lang w:eastAsia="ru-RU"/>
        </w:rPr>
        <w:t>.</w:t>
      </w:r>
    </w:p>
    <w:p w14:paraId="4EB997DA" w14:textId="77777777" w:rsidR="000E1F7F" w:rsidRPr="00DE064A" w:rsidRDefault="000E1F7F" w:rsidP="00F5336D">
      <w:pPr>
        <w:tabs>
          <w:tab w:val="left" w:pos="1134"/>
        </w:tabs>
        <w:spacing w:after="0" w:line="360" w:lineRule="auto"/>
        <w:ind w:firstLine="709"/>
        <w:jc w:val="both"/>
        <w:rPr>
          <w:rFonts w:ascii="Times New Roman" w:hAnsi="Times New Roman"/>
          <w:b/>
          <w:sz w:val="28"/>
          <w:szCs w:val="20"/>
          <w:lang w:eastAsia="ru-RU"/>
        </w:rPr>
      </w:pPr>
      <w:bookmarkStart w:id="16" w:name="_Toc449699548"/>
      <w:bookmarkStart w:id="17" w:name="_Toc969653"/>
      <w:r w:rsidRPr="00DE064A">
        <w:rPr>
          <w:rFonts w:ascii="Times New Roman" w:hAnsi="Times New Roman"/>
          <w:b/>
          <w:sz w:val="28"/>
          <w:szCs w:val="20"/>
          <w:lang w:eastAsia="ru-RU"/>
        </w:rPr>
        <w:t>Типовые контрольные задания или иные материалы, необходимые для оценки индикаторов достижения компетенций умений</w:t>
      </w:r>
      <w:bookmarkEnd w:id="16"/>
      <w:r w:rsidRPr="00DE064A">
        <w:rPr>
          <w:rFonts w:ascii="Times New Roman" w:hAnsi="Times New Roman"/>
          <w:b/>
          <w:sz w:val="28"/>
          <w:szCs w:val="20"/>
          <w:lang w:eastAsia="ru-RU"/>
        </w:rPr>
        <w:t xml:space="preserve"> и знаний</w:t>
      </w:r>
      <w:bookmarkEnd w:id="17"/>
    </w:p>
    <w:p w14:paraId="41036B80" w14:textId="77777777" w:rsidR="000E1F7F" w:rsidRDefault="000E1F7F" w:rsidP="00F5336D">
      <w:pPr>
        <w:widowControl w:val="0"/>
        <w:tabs>
          <w:tab w:val="left" w:pos="1134"/>
        </w:tabs>
        <w:spacing w:after="0" w:line="360" w:lineRule="auto"/>
        <w:ind w:firstLine="709"/>
        <w:jc w:val="both"/>
        <w:rPr>
          <w:rFonts w:ascii="Times New Roman" w:hAnsi="Times New Roman" w:cs="Times New Roman"/>
          <w:b/>
          <w:sz w:val="28"/>
          <w:szCs w:val="28"/>
        </w:rPr>
      </w:pPr>
      <w:r w:rsidRPr="00145CCB">
        <w:rPr>
          <w:rFonts w:ascii="Times New Roman" w:hAnsi="Times New Roman" w:cs="Times New Roman"/>
          <w:b/>
          <w:sz w:val="28"/>
          <w:szCs w:val="28"/>
        </w:rPr>
        <w:t>Перечень вопросо</w:t>
      </w:r>
      <w:r>
        <w:rPr>
          <w:rFonts w:ascii="Times New Roman" w:hAnsi="Times New Roman" w:cs="Times New Roman"/>
          <w:b/>
          <w:sz w:val="28"/>
          <w:szCs w:val="28"/>
        </w:rPr>
        <w:t>в к зачету</w:t>
      </w:r>
      <w:r w:rsidRPr="00145CCB">
        <w:rPr>
          <w:rFonts w:ascii="Times New Roman" w:hAnsi="Times New Roman" w:cs="Times New Roman"/>
          <w:b/>
          <w:sz w:val="28"/>
          <w:szCs w:val="28"/>
        </w:rPr>
        <w:t>:</w:t>
      </w:r>
    </w:p>
    <w:p w14:paraId="3B3FD728" w14:textId="77777777" w:rsidR="000E1F7F" w:rsidRDefault="000E1F7F" w:rsidP="00F5336D">
      <w:pPr>
        <w:pStyle w:val="ae"/>
        <w:numPr>
          <w:ilvl w:val="0"/>
          <w:numId w:val="21"/>
        </w:numPr>
        <w:tabs>
          <w:tab w:val="left" w:pos="1134"/>
        </w:tabs>
        <w:spacing w:line="360" w:lineRule="auto"/>
        <w:ind w:left="0" w:firstLine="709"/>
        <w:jc w:val="both"/>
        <w:rPr>
          <w:color w:val="000000"/>
          <w:sz w:val="28"/>
          <w:szCs w:val="28"/>
        </w:rPr>
      </w:pPr>
      <w:r w:rsidRPr="00B36F04">
        <w:rPr>
          <w:color w:val="000000"/>
          <w:sz w:val="28"/>
          <w:szCs w:val="28"/>
        </w:rPr>
        <w:t xml:space="preserve">Цели и задачи </w:t>
      </w:r>
      <w:r>
        <w:rPr>
          <w:color w:val="000000"/>
          <w:sz w:val="28"/>
          <w:szCs w:val="28"/>
        </w:rPr>
        <w:t xml:space="preserve">проведения </w:t>
      </w:r>
      <w:r w:rsidRPr="00B36F04">
        <w:rPr>
          <w:color w:val="000000"/>
          <w:sz w:val="28"/>
          <w:szCs w:val="28"/>
        </w:rPr>
        <w:t>«Due Diligence»</w:t>
      </w:r>
      <w:r>
        <w:rPr>
          <w:color w:val="000000"/>
          <w:sz w:val="28"/>
          <w:szCs w:val="28"/>
        </w:rPr>
        <w:t>.</w:t>
      </w:r>
    </w:p>
    <w:p w14:paraId="1B2DE237" w14:textId="77777777" w:rsidR="000E1F7F" w:rsidRDefault="000E1F7F" w:rsidP="00F5336D">
      <w:pPr>
        <w:pStyle w:val="ae"/>
        <w:numPr>
          <w:ilvl w:val="0"/>
          <w:numId w:val="21"/>
        </w:numPr>
        <w:tabs>
          <w:tab w:val="left" w:pos="1134"/>
        </w:tabs>
        <w:spacing w:line="360" w:lineRule="auto"/>
        <w:ind w:left="0" w:firstLine="709"/>
        <w:jc w:val="both"/>
        <w:rPr>
          <w:color w:val="000000"/>
          <w:sz w:val="28"/>
          <w:szCs w:val="28"/>
        </w:rPr>
      </w:pPr>
      <w:r w:rsidRPr="00B36F04">
        <w:rPr>
          <w:color w:val="000000"/>
          <w:sz w:val="28"/>
          <w:szCs w:val="28"/>
        </w:rPr>
        <w:t xml:space="preserve"> Применение процедуры «Due Diligence» для принятия инвестиционных решений.</w:t>
      </w:r>
    </w:p>
    <w:p w14:paraId="4A4C12CD" w14:textId="77777777" w:rsidR="000E1F7F" w:rsidRPr="00067D1E" w:rsidRDefault="000E1F7F" w:rsidP="00F5336D">
      <w:pPr>
        <w:pStyle w:val="ae"/>
        <w:numPr>
          <w:ilvl w:val="0"/>
          <w:numId w:val="21"/>
        </w:numPr>
        <w:tabs>
          <w:tab w:val="left" w:pos="1134"/>
        </w:tabs>
        <w:spacing w:line="360" w:lineRule="auto"/>
        <w:ind w:left="0" w:firstLine="709"/>
        <w:jc w:val="both"/>
        <w:rPr>
          <w:sz w:val="28"/>
          <w:szCs w:val="28"/>
        </w:rPr>
      </w:pPr>
      <w:r w:rsidRPr="00067D1E">
        <w:rPr>
          <w:sz w:val="28"/>
          <w:szCs w:val="28"/>
        </w:rPr>
        <w:t>Преимущества процедуры «Due Diligence» для инвесторов.</w:t>
      </w:r>
    </w:p>
    <w:p w14:paraId="637A0C80" w14:textId="77777777" w:rsidR="000E1F7F" w:rsidRDefault="000E1F7F" w:rsidP="00F5336D">
      <w:pPr>
        <w:pStyle w:val="ae"/>
        <w:numPr>
          <w:ilvl w:val="0"/>
          <w:numId w:val="21"/>
        </w:numPr>
        <w:tabs>
          <w:tab w:val="left" w:pos="1134"/>
        </w:tabs>
        <w:spacing w:line="360" w:lineRule="auto"/>
        <w:ind w:left="0" w:firstLine="709"/>
        <w:jc w:val="both"/>
        <w:rPr>
          <w:sz w:val="28"/>
          <w:szCs w:val="28"/>
        </w:rPr>
      </w:pPr>
      <w:r w:rsidRPr="00067D1E">
        <w:rPr>
          <w:sz w:val="28"/>
          <w:szCs w:val="28"/>
        </w:rPr>
        <w:t xml:space="preserve">Участники проведения процедуры «Due Diligence» и основные источники информации для нее. </w:t>
      </w:r>
    </w:p>
    <w:p w14:paraId="5C3E7605" w14:textId="77777777" w:rsidR="000E1F7F" w:rsidRPr="001A5416" w:rsidRDefault="000E1F7F" w:rsidP="00F5336D">
      <w:pPr>
        <w:pStyle w:val="ae"/>
        <w:numPr>
          <w:ilvl w:val="0"/>
          <w:numId w:val="21"/>
        </w:numPr>
        <w:shd w:val="clear" w:color="auto" w:fill="FFFFFF"/>
        <w:tabs>
          <w:tab w:val="left" w:pos="1134"/>
        </w:tabs>
        <w:spacing w:line="360" w:lineRule="auto"/>
        <w:ind w:left="0" w:firstLine="709"/>
        <w:jc w:val="both"/>
        <w:rPr>
          <w:rFonts w:eastAsiaTheme="minorHAnsi"/>
          <w:sz w:val="28"/>
          <w:szCs w:val="28"/>
          <w:lang w:eastAsia="en-US"/>
        </w:rPr>
      </w:pPr>
      <w:r w:rsidRPr="001A5416">
        <w:rPr>
          <w:sz w:val="28"/>
          <w:szCs w:val="28"/>
        </w:rPr>
        <w:t xml:space="preserve">Практика использования «Due Diligence» в финансовой, банковской и других сферах деятельности. </w:t>
      </w:r>
    </w:p>
    <w:p w14:paraId="634290C1" w14:textId="77777777" w:rsidR="000E1F7F" w:rsidRDefault="000E1F7F" w:rsidP="00F5336D">
      <w:pPr>
        <w:pStyle w:val="ae"/>
        <w:numPr>
          <w:ilvl w:val="0"/>
          <w:numId w:val="21"/>
        </w:numPr>
        <w:shd w:val="clear" w:color="auto" w:fill="FFFFFF"/>
        <w:tabs>
          <w:tab w:val="left" w:pos="1134"/>
        </w:tabs>
        <w:spacing w:line="360" w:lineRule="auto"/>
        <w:ind w:left="0" w:firstLine="709"/>
        <w:jc w:val="both"/>
        <w:rPr>
          <w:sz w:val="28"/>
          <w:szCs w:val="28"/>
        </w:rPr>
      </w:pPr>
      <w:r w:rsidRPr="001A5416">
        <w:rPr>
          <w:sz w:val="28"/>
          <w:szCs w:val="28"/>
        </w:rPr>
        <w:t>Виртуальная комната данных (Virtual Data Room), ее использование при проведении «Due Diligence» компании.</w:t>
      </w:r>
    </w:p>
    <w:p w14:paraId="0BB82E62" w14:textId="77777777" w:rsidR="000E1F7F" w:rsidRPr="001A5416" w:rsidRDefault="000E1F7F" w:rsidP="00F5336D">
      <w:pPr>
        <w:pStyle w:val="ae"/>
        <w:numPr>
          <w:ilvl w:val="0"/>
          <w:numId w:val="21"/>
        </w:numPr>
        <w:shd w:val="clear" w:color="auto" w:fill="FFFFFF"/>
        <w:tabs>
          <w:tab w:val="left" w:pos="1134"/>
        </w:tabs>
        <w:spacing w:line="360" w:lineRule="auto"/>
        <w:ind w:left="0" w:firstLine="709"/>
        <w:jc w:val="both"/>
        <w:rPr>
          <w:sz w:val="28"/>
          <w:szCs w:val="28"/>
        </w:rPr>
      </w:pPr>
      <w:r w:rsidRPr="001A5416">
        <w:rPr>
          <w:sz w:val="28"/>
          <w:szCs w:val="28"/>
        </w:rPr>
        <w:t xml:space="preserve"> Подготовка меморандума и отчета как финальный этап проведения процедуры «Due Diligence» компании.</w:t>
      </w:r>
    </w:p>
    <w:p w14:paraId="33D81927" w14:textId="77777777" w:rsidR="000E1F7F" w:rsidRDefault="000E1F7F" w:rsidP="00F5336D">
      <w:pPr>
        <w:pStyle w:val="ae"/>
        <w:numPr>
          <w:ilvl w:val="0"/>
          <w:numId w:val="21"/>
        </w:numPr>
        <w:shd w:val="clear" w:color="auto" w:fill="FFFFFF"/>
        <w:tabs>
          <w:tab w:val="left" w:pos="1134"/>
        </w:tabs>
        <w:spacing w:line="360" w:lineRule="auto"/>
        <w:ind w:left="0" w:firstLine="709"/>
        <w:jc w:val="both"/>
        <w:rPr>
          <w:sz w:val="28"/>
          <w:szCs w:val="28"/>
        </w:rPr>
      </w:pPr>
      <w:r w:rsidRPr="001A5416">
        <w:rPr>
          <w:sz w:val="28"/>
          <w:szCs w:val="28"/>
        </w:rPr>
        <w:lastRenderedPageBreak/>
        <w:t xml:space="preserve">Виды «Due Diligence»: операционный, юридический, маркетинговый, налоговый, финансовый. </w:t>
      </w:r>
    </w:p>
    <w:p w14:paraId="0449C5D0" w14:textId="77777777" w:rsidR="000E1F7F" w:rsidRPr="001A5416" w:rsidRDefault="000E1F7F" w:rsidP="00F5336D">
      <w:pPr>
        <w:pStyle w:val="ae"/>
        <w:numPr>
          <w:ilvl w:val="0"/>
          <w:numId w:val="21"/>
        </w:numPr>
        <w:shd w:val="clear" w:color="auto" w:fill="FFFFFF"/>
        <w:tabs>
          <w:tab w:val="left" w:pos="1134"/>
        </w:tabs>
        <w:spacing w:line="360" w:lineRule="auto"/>
        <w:ind w:left="0" w:firstLine="709"/>
        <w:jc w:val="both"/>
        <w:rPr>
          <w:sz w:val="28"/>
          <w:szCs w:val="28"/>
        </w:rPr>
      </w:pPr>
      <w:r w:rsidRPr="001A5416">
        <w:rPr>
          <w:sz w:val="28"/>
          <w:szCs w:val="28"/>
        </w:rPr>
        <w:t>Основные отличия «Due Diligence» от аудиторской проверки.</w:t>
      </w:r>
    </w:p>
    <w:p w14:paraId="1D366B78" w14:textId="77777777" w:rsidR="000E1F7F" w:rsidRDefault="000E1F7F" w:rsidP="00F5336D">
      <w:pPr>
        <w:pStyle w:val="ae"/>
        <w:numPr>
          <w:ilvl w:val="0"/>
          <w:numId w:val="21"/>
        </w:numPr>
        <w:shd w:val="clear" w:color="auto" w:fill="FFFFFF"/>
        <w:tabs>
          <w:tab w:val="left" w:pos="1134"/>
        </w:tabs>
        <w:spacing w:line="360" w:lineRule="auto"/>
        <w:ind w:left="0" w:firstLine="709"/>
        <w:jc w:val="both"/>
        <w:rPr>
          <w:sz w:val="28"/>
          <w:szCs w:val="28"/>
        </w:rPr>
      </w:pPr>
      <w:r w:rsidRPr="001A5416">
        <w:rPr>
          <w:sz w:val="28"/>
          <w:szCs w:val="28"/>
        </w:rPr>
        <w:t>Три этапа проведения «</w:t>
      </w:r>
      <w:r w:rsidRPr="001A5416">
        <w:rPr>
          <w:sz w:val="28"/>
          <w:szCs w:val="28"/>
          <w:lang w:val="en-US"/>
        </w:rPr>
        <w:t>Due</w:t>
      </w:r>
      <w:r w:rsidRPr="001A5416">
        <w:rPr>
          <w:sz w:val="28"/>
          <w:szCs w:val="28"/>
        </w:rPr>
        <w:t xml:space="preserve"> </w:t>
      </w:r>
      <w:r w:rsidRPr="001A5416">
        <w:rPr>
          <w:sz w:val="28"/>
          <w:szCs w:val="28"/>
          <w:lang w:val="en-US"/>
        </w:rPr>
        <w:t>Diligence</w:t>
      </w:r>
      <w:r w:rsidRPr="001A5416">
        <w:rPr>
          <w:sz w:val="28"/>
          <w:szCs w:val="28"/>
        </w:rPr>
        <w:t>» (</w:t>
      </w:r>
      <w:r w:rsidRPr="001A5416">
        <w:rPr>
          <w:sz w:val="28"/>
          <w:szCs w:val="28"/>
          <w:lang w:val="en-US"/>
        </w:rPr>
        <w:t>pre</w:t>
      </w:r>
      <w:r w:rsidRPr="001A5416">
        <w:rPr>
          <w:sz w:val="28"/>
          <w:szCs w:val="28"/>
        </w:rPr>
        <w:t xml:space="preserve"> </w:t>
      </w:r>
      <w:r w:rsidRPr="001A5416">
        <w:rPr>
          <w:sz w:val="28"/>
          <w:szCs w:val="28"/>
          <w:lang w:val="en-US"/>
        </w:rPr>
        <w:t>diligence</w:t>
      </w:r>
      <w:r w:rsidRPr="001A5416">
        <w:rPr>
          <w:sz w:val="28"/>
          <w:szCs w:val="28"/>
        </w:rPr>
        <w:t xml:space="preserve">, </w:t>
      </w:r>
      <w:r w:rsidRPr="001A5416">
        <w:rPr>
          <w:sz w:val="28"/>
          <w:szCs w:val="28"/>
          <w:lang w:val="en-US"/>
        </w:rPr>
        <w:t>diligence</w:t>
      </w:r>
      <w:r w:rsidRPr="001A5416">
        <w:rPr>
          <w:sz w:val="28"/>
          <w:szCs w:val="28"/>
        </w:rPr>
        <w:t xml:space="preserve">,  </w:t>
      </w:r>
      <w:r w:rsidRPr="001A5416">
        <w:rPr>
          <w:sz w:val="28"/>
          <w:szCs w:val="28"/>
          <w:lang w:val="en-US"/>
        </w:rPr>
        <w:t>post</w:t>
      </w:r>
      <w:r w:rsidRPr="001A5416">
        <w:rPr>
          <w:sz w:val="28"/>
          <w:szCs w:val="28"/>
        </w:rPr>
        <w:t xml:space="preserve"> </w:t>
      </w:r>
      <w:r w:rsidRPr="001A5416">
        <w:rPr>
          <w:sz w:val="28"/>
          <w:szCs w:val="28"/>
          <w:lang w:val="en-US"/>
        </w:rPr>
        <w:t>diligence</w:t>
      </w:r>
      <w:r w:rsidRPr="001A5416">
        <w:rPr>
          <w:sz w:val="28"/>
          <w:szCs w:val="28"/>
        </w:rPr>
        <w:t>): основные процедуры и виды работ, осуществляемые на каждом этапе.</w:t>
      </w:r>
    </w:p>
    <w:p w14:paraId="4BC5A931" w14:textId="77777777" w:rsidR="000E1F7F" w:rsidRPr="001A5416" w:rsidRDefault="000E1F7F" w:rsidP="00F5336D">
      <w:pPr>
        <w:pStyle w:val="ae"/>
        <w:numPr>
          <w:ilvl w:val="0"/>
          <w:numId w:val="21"/>
        </w:numPr>
        <w:shd w:val="clear" w:color="auto" w:fill="FFFFFF"/>
        <w:tabs>
          <w:tab w:val="left" w:pos="1134"/>
        </w:tabs>
        <w:spacing w:line="360" w:lineRule="auto"/>
        <w:ind w:left="0" w:firstLine="709"/>
        <w:jc w:val="both"/>
        <w:rPr>
          <w:sz w:val="28"/>
          <w:szCs w:val="28"/>
        </w:rPr>
      </w:pPr>
      <w:r w:rsidRPr="001A5416">
        <w:rPr>
          <w:sz w:val="28"/>
          <w:szCs w:val="28"/>
        </w:rPr>
        <w:t>Понятие риска. Виды рисков, связанных с операционной, инвестиционной и финансовой деятельностью компании.</w:t>
      </w:r>
    </w:p>
    <w:p w14:paraId="78F8AB64" w14:textId="77777777" w:rsidR="000E1F7F" w:rsidRDefault="000E1F7F" w:rsidP="00F5336D">
      <w:pPr>
        <w:pStyle w:val="ae"/>
        <w:numPr>
          <w:ilvl w:val="0"/>
          <w:numId w:val="21"/>
        </w:numPr>
        <w:shd w:val="clear" w:color="auto" w:fill="FFFFFF"/>
        <w:tabs>
          <w:tab w:val="left" w:pos="1134"/>
        </w:tabs>
        <w:spacing w:line="360" w:lineRule="auto"/>
        <w:ind w:left="0" w:firstLine="709"/>
        <w:jc w:val="both"/>
        <w:rPr>
          <w:sz w:val="28"/>
          <w:szCs w:val="28"/>
        </w:rPr>
      </w:pPr>
      <w:r w:rsidRPr="001A5416">
        <w:rPr>
          <w:sz w:val="28"/>
          <w:szCs w:val="28"/>
        </w:rPr>
        <w:t xml:space="preserve">Классификация инвестиционных рисков. </w:t>
      </w:r>
    </w:p>
    <w:p w14:paraId="76D41F6C" w14:textId="77777777" w:rsidR="000E1F7F" w:rsidRDefault="000E1F7F" w:rsidP="00F5336D">
      <w:pPr>
        <w:pStyle w:val="ae"/>
        <w:numPr>
          <w:ilvl w:val="0"/>
          <w:numId w:val="21"/>
        </w:numPr>
        <w:shd w:val="clear" w:color="auto" w:fill="FFFFFF"/>
        <w:tabs>
          <w:tab w:val="left" w:pos="1134"/>
        </w:tabs>
        <w:spacing w:line="360" w:lineRule="auto"/>
        <w:ind w:left="0" w:firstLine="709"/>
        <w:jc w:val="both"/>
        <w:rPr>
          <w:sz w:val="28"/>
          <w:szCs w:val="28"/>
        </w:rPr>
      </w:pPr>
      <w:r w:rsidRPr="001A5416">
        <w:rPr>
          <w:sz w:val="28"/>
          <w:szCs w:val="28"/>
        </w:rPr>
        <w:t xml:space="preserve">Основные методы оценки рисков, их достоинства и недостатки. </w:t>
      </w:r>
    </w:p>
    <w:p w14:paraId="42C67B6E" w14:textId="77777777" w:rsidR="000E1F7F" w:rsidRPr="001A5416" w:rsidRDefault="000E1F7F" w:rsidP="00F5336D">
      <w:pPr>
        <w:pStyle w:val="ae"/>
        <w:numPr>
          <w:ilvl w:val="0"/>
          <w:numId w:val="21"/>
        </w:numPr>
        <w:shd w:val="clear" w:color="auto" w:fill="FFFFFF"/>
        <w:tabs>
          <w:tab w:val="left" w:pos="1134"/>
        </w:tabs>
        <w:spacing w:line="360" w:lineRule="auto"/>
        <w:ind w:left="0" w:firstLine="709"/>
        <w:jc w:val="both"/>
        <w:rPr>
          <w:sz w:val="28"/>
          <w:szCs w:val="28"/>
        </w:rPr>
      </w:pPr>
      <w:r w:rsidRPr="001A5416">
        <w:rPr>
          <w:sz w:val="28"/>
          <w:szCs w:val="28"/>
        </w:rPr>
        <w:t>Основны</w:t>
      </w:r>
      <w:r>
        <w:rPr>
          <w:sz w:val="28"/>
          <w:szCs w:val="28"/>
        </w:rPr>
        <w:t>е</w:t>
      </w:r>
      <w:r w:rsidRPr="001A5416">
        <w:rPr>
          <w:sz w:val="28"/>
          <w:szCs w:val="28"/>
        </w:rPr>
        <w:t xml:space="preserve"> риск</w:t>
      </w:r>
      <w:r>
        <w:rPr>
          <w:sz w:val="28"/>
          <w:szCs w:val="28"/>
        </w:rPr>
        <w:t xml:space="preserve">и, выявляемые при проведении </w:t>
      </w:r>
      <w:r w:rsidRPr="001A5416">
        <w:rPr>
          <w:sz w:val="28"/>
          <w:szCs w:val="28"/>
        </w:rPr>
        <w:t>операционного, юридического, маркетингового, налогового, финансового «Due Diligence».</w:t>
      </w:r>
    </w:p>
    <w:p w14:paraId="5379F4EA" w14:textId="77777777" w:rsidR="000E1F7F" w:rsidRPr="00B36F04" w:rsidRDefault="000E1F7F" w:rsidP="00F5336D">
      <w:pPr>
        <w:pStyle w:val="ae"/>
        <w:numPr>
          <w:ilvl w:val="0"/>
          <w:numId w:val="21"/>
        </w:numPr>
        <w:tabs>
          <w:tab w:val="left" w:pos="851"/>
          <w:tab w:val="left" w:pos="1134"/>
        </w:tabs>
        <w:spacing w:line="360" w:lineRule="auto"/>
        <w:ind w:left="0" w:firstLine="709"/>
        <w:jc w:val="both"/>
        <w:rPr>
          <w:color w:val="000000"/>
          <w:sz w:val="28"/>
          <w:szCs w:val="28"/>
        </w:rPr>
      </w:pPr>
      <w:r w:rsidRPr="00B36F04">
        <w:rPr>
          <w:color w:val="000000"/>
          <w:sz w:val="28"/>
          <w:szCs w:val="28"/>
        </w:rPr>
        <w:t>Операционный «Due Diligence»: объекты</w:t>
      </w:r>
      <w:r>
        <w:rPr>
          <w:color w:val="000000"/>
          <w:sz w:val="28"/>
          <w:szCs w:val="28"/>
        </w:rPr>
        <w:t>, этапы проведения.</w:t>
      </w:r>
    </w:p>
    <w:p w14:paraId="08B59991" w14:textId="77777777" w:rsidR="000E1F7F" w:rsidRPr="00B36F04" w:rsidRDefault="000E1F7F" w:rsidP="00F5336D">
      <w:pPr>
        <w:pStyle w:val="ae"/>
        <w:numPr>
          <w:ilvl w:val="0"/>
          <w:numId w:val="21"/>
        </w:numPr>
        <w:tabs>
          <w:tab w:val="left" w:pos="851"/>
          <w:tab w:val="left" w:pos="1134"/>
        </w:tabs>
        <w:spacing w:line="360" w:lineRule="auto"/>
        <w:ind w:left="0" w:firstLine="709"/>
        <w:jc w:val="both"/>
        <w:rPr>
          <w:color w:val="000000"/>
          <w:sz w:val="28"/>
          <w:szCs w:val="28"/>
        </w:rPr>
      </w:pPr>
      <w:r w:rsidRPr="00B36F04">
        <w:rPr>
          <w:color w:val="000000"/>
          <w:sz w:val="28"/>
          <w:szCs w:val="28"/>
        </w:rPr>
        <w:t>Юридический «Due Diligence»: объекты</w:t>
      </w:r>
      <w:r>
        <w:rPr>
          <w:color w:val="000000"/>
          <w:sz w:val="28"/>
          <w:szCs w:val="28"/>
        </w:rPr>
        <w:t>, этапы проведения.</w:t>
      </w:r>
    </w:p>
    <w:p w14:paraId="39D0FA03" w14:textId="77777777" w:rsidR="000E1F7F" w:rsidRPr="00B36F04" w:rsidRDefault="000E1F7F" w:rsidP="00F5336D">
      <w:pPr>
        <w:pStyle w:val="ae"/>
        <w:numPr>
          <w:ilvl w:val="0"/>
          <w:numId w:val="21"/>
        </w:numPr>
        <w:tabs>
          <w:tab w:val="left" w:pos="851"/>
          <w:tab w:val="left" w:pos="1134"/>
        </w:tabs>
        <w:spacing w:line="360" w:lineRule="auto"/>
        <w:ind w:left="0" w:firstLine="709"/>
        <w:jc w:val="both"/>
        <w:rPr>
          <w:color w:val="000000"/>
          <w:sz w:val="28"/>
          <w:szCs w:val="28"/>
        </w:rPr>
      </w:pPr>
      <w:r w:rsidRPr="00B36F04">
        <w:rPr>
          <w:color w:val="000000"/>
          <w:sz w:val="28"/>
          <w:szCs w:val="28"/>
        </w:rPr>
        <w:t>Налоговый «Due Diligence»: объекты</w:t>
      </w:r>
      <w:r>
        <w:rPr>
          <w:color w:val="000000"/>
          <w:sz w:val="28"/>
          <w:szCs w:val="28"/>
        </w:rPr>
        <w:t>, этапы проведения.</w:t>
      </w:r>
    </w:p>
    <w:p w14:paraId="2114109F" w14:textId="77777777" w:rsidR="000E1F7F" w:rsidRPr="00B36F04" w:rsidRDefault="000E1F7F" w:rsidP="00F5336D">
      <w:pPr>
        <w:pStyle w:val="ae"/>
        <w:numPr>
          <w:ilvl w:val="0"/>
          <w:numId w:val="21"/>
        </w:numPr>
        <w:tabs>
          <w:tab w:val="left" w:pos="851"/>
          <w:tab w:val="left" w:pos="1134"/>
        </w:tabs>
        <w:spacing w:line="360" w:lineRule="auto"/>
        <w:ind w:left="0" w:firstLine="709"/>
        <w:jc w:val="both"/>
        <w:rPr>
          <w:color w:val="000000"/>
          <w:sz w:val="28"/>
          <w:szCs w:val="28"/>
        </w:rPr>
      </w:pPr>
      <w:r w:rsidRPr="00644D45">
        <w:rPr>
          <w:color w:val="000000"/>
          <w:sz w:val="28"/>
          <w:szCs w:val="28"/>
        </w:rPr>
        <w:t xml:space="preserve">Маркетинговый «Due Diligence»: </w:t>
      </w:r>
      <w:r w:rsidRPr="00B36F04">
        <w:rPr>
          <w:color w:val="000000"/>
          <w:sz w:val="28"/>
          <w:szCs w:val="28"/>
        </w:rPr>
        <w:t>объекты</w:t>
      </w:r>
      <w:r>
        <w:rPr>
          <w:color w:val="000000"/>
          <w:sz w:val="28"/>
          <w:szCs w:val="28"/>
        </w:rPr>
        <w:t>, этапы проведения.</w:t>
      </w:r>
    </w:p>
    <w:p w14:paraId="19CE5AD6" w14:textId="77777777" w:rsidR="000E1F7F" w:rsidRPr="00B36F04" w:rsidRDefault="000E1F7F" w:rsidP="00F5336D">
      <w:pPr>
        <w:pStyle w:val="ae"/>
        <w:numPr>
          <w:ilvl w:val="0"/>
          <w:numId w:val="21"/>
        </w:numPr>
        <w:tabs>
          <w:tab w:val="left" w:pos="851"/>
          <w:tab w:val="left" w:pos="1134"/>
        </w:tabs>
        <w:spacing w:line="360" w:lineRule="auto"/>
        <w:ind w:left="0" w:firstLine="709"/>
        <w:jc w:val="both"/>
        <w:rPr>
          <w:color w:val="000000"/>
          <w:sz w:val="28"/>
          <w:szCs w:val="28"/>
        </w:rPr>
      </w:pPr>
      <w:r w:rsidRPr="00644D45">
        <w:rPr>
          <w:color w:val="000000"/>
          <w:sz w:val="28"/>
          <w:szCs w:val="28"/>
        </w:rPr>
        <w:t xml:space="preserve">Финансовый «Due Diligence»: </w:t>
      </w:r>
      <w:r w:rsidRPr="00B36F04">
        <w:rPr>
          <w:color w:val="000000"/>
          <w:sz w:val="28"/>
          <w:szCs w:val="28"/>
        </w:rPr>
        <w:t>объекты</w:t>
      </w:r>
      <w:r>
        <w:rPr>
          <w:color w:val="000000"/>
          <w:sz w:val="28"/>
          <w:szCs w:val="28"/>
        </w:rPr>
        <w:t>, этапы проведения.</w:t>
      </w:r>
    </w:p>
    <w:p w14:paraId="1C7F8AA0" w14:textId="77777777" w:rsidR="000E1F7F" w:rsidRDefault="000E1F7F" w:rsidP="00F5336D">
      <w:pPr>
        <w:pStyle w:val="ae"/>
        <w:numPr>
          <w:ilvl w:val="0"/>
          <w:numId w:val="21"/>
        </w:numPr>
        <w:tabs>
          <w:tab w:val="left" w:pos="851"/>
          <w:tab w:val="left" w:pos="1134"/>
        </w:tabs>
        <w:spacing w:line="360" w:lineRule="auto"/>
        <w:ind w:left="0" w:firstLine="709"/>
        <w:jc w:val="both"/>
        <w:rPr>
          <w:color w:val="000000"/>
          <w:sz w:val="28"/>
          <w:szCs w:val="28"/>
        </w:rPr>
      </w:pPr>
      <w:r w:rsidRPr="00B36F04">
        <w:rPr>
          <w:color w:val="000000"/>
          <w:sz w:val="28"/>
          <w:szCs w:val="28"/>
        </w:rPr>
        <w:t>Алгоритм проведения процедуры «Due Diligence».</w:t>
      </w:r>
    </w:p>
    <w:p w14:paraId="63F5EF85" w14:textId="77777777" w:rsidR="000E1F7F" w:rsidRDefault="000E1F7F" w:rsidP="00F5336D">
      <w:pPr>
        <w:pStyle w:val="ae"/>
        <w:widowControl w:val="0"/>
        <w:numPr>
          <w:ilvl w:val="0"/>
          <w:numId w:val="21"/>
        </w:numPr>
        <w:tabs>
          <w:tab w:val="left" w:pos="1134"/>
        </w:tabs>
        <w:spacing w:line="360" w:lineRule="auto"/>
        <w:ind w:left="0" w:firstLine="709"/>
        <w:jc w:val="both"/>
        <w:rPr>
          <w:sz w:val="28"/>
          <w:szCs w:val="28"/>
        </w:rPr>
      </w:pPr>
      <w:r w:rsidRPr="00644D45">
        <w:rPr>
          <w:sz w:val="28"/>
          <w:szCs w:val="28"/>
        </w:rPr>
        <w:t xml:space="preserve">Анализ деятельности компании </w:t>
      </w:r>
      <w:r>
        <w:rPr>
          <w:sz w:val="28"/>
          <w:szCs w:val="28"/>
        </w:rPr>
        <w:t xml:space="preserve">при проведении финансового </w:t>
      </w:r>
      <w:r w:rsidRPr="00B36F04">
        <w:rPr>
          <w:color w:val="000000"/>
          <w:sz w:val="28"/>
          <w:szCs w:val="28"/>
        </w:rPr>
        <w:t>«Due Diligence».</w:t>
      </w:r>
      <w:r w:rsidRPr="00644D45">
        <w:rPr>
          <w:sz w:val="28"/>
          <w:szCs w:val="28"/>
        </w:rPr>
        <w:t xml:space="preserve"> </w:t>
      </w:r>
    </w:p>
    <w:p w14:paraId="6CF2A186" w14:textId="7EE4E3AE" w:rsidR="000E1F7F" w:rsidRPr="00644D45" w:rsidRDefault="000E1F7F" w:rsidP="00F5336D">
      <w:pPr>
        <w:pStyle w:val="ae"/>
        <w:widowControl w:val="0"/>
        <w:numPr>
          <w:ilvl w:val="0"/>
          <w:numId w:val="21"/>
        </w:numPr>
        <w:tabs>
          <w:tab w:val="left" w:pos="1134"/>
        </w:tabs>
        <w:spacing w:line="360" w:lineRule="auto"/>
        <w:ind w:left="0" w:firstLine="709"/>
        <w:jc w:val="both"/>
        <w:rPr>
          <w:sz w:val="28"/>
          <w:szCs w:val="28"/>
        </w:rPr>
      </w:pPr>
      <w:r w:rsidRPr="00644D45">
        <w:rPr>
          <w:sz w:val="28"/>
          <w:szCs w:val="28"/>
        </w:rPr>
        <w:t xml:space="preserve">Сравнительный анализ основных показателей деятельности </w:t>
      </w:r>
      <w:r w:rsidR="00F5336D" w:rsidRPr="00644D45">
        <w:rPr>
          <w:sz w:val="28"/>
          <w:szCs w:val="28"/>
        </w:rPr>
        <w:t>компании со</w:t>
      </w:r>
      <w:r w:rsidRPr="00644D45">
        <w:rPr>
          <w:sz w:val="28"/>
          <w:szCs w:val="28"/>
        </w:rPr>
        <w:t xml:space="preserve"> среднеотраслевыми и компаниями-конкурентами</w:t>
      </w:r>
      <w:r>
        <w:rPr>
          <w:sz w:val="28"/>
          <w:szCs w:val="28"/>
        </w:rPr>
        <w:t xml:space="preserve"> при проведении финансового </w:t>
      </w:r>
      <w:r w:rsidRPr="00B36F04">
        <w:rPr>
          <w:color w:val="000000"/>
          <w:sz w:val="28"/>
          <w:szCs w:val="28"/>
        </w:rPr>
        <w:t>«Due Diligence».</w:t>
      </w:r>
      <w:r w:rsidRPr="00644D45">
        <w:rPr>
          <w:sz w:val="28"/>
          <w:szCs w:val="28"/>
        </w:rPr>
        <w:t xml:space="preserve"> </w:t>
      </w:r>
    </w:p>
    <w:p w14:paraId="332B7436" w14:textId="77777777" w:rsidR="000E1F7F" w:rsidRPr="00644D45" w:rsidRDefault="000E1F7F" w:rsidP="00F5336D">
      <w:pPr>
        <w:pStyle w:val="ae"/>
        <w:widowControl w:val="0"/>
        <w:numPr>
          <w:ilvl w:val="0"/>
          <w:numId w:val="21"/>
        </w:numPr>
        <w:tabs>
          <w:tab w:val="left" w:pos="1134"/>
        </w:tabs>
        <w:spacing w:line="360" w:lineRule="auto"/>
        <w:ind w:left="0" w:firstLine="709"/>
        <w:jc w:val="both"/>
        <w:rPr>
          <w:sz w:val="28"/>
          <w:szCs w:val="28"/>
        </w:rPr>
      </w:pPr>
      <w:r w:rsidRPr="00644D45">
        <w:rPr>
          <w:sz w:val="28"/>
          <w:szCs w:val="28"/>
        </w:rPr>
        <w:t>Расчет стоимости компании, активов с использованием методов доходного и затратного подходов</w:t>
      </w:r>
      <w:r>
        <w:rPr>
          <w:sz w:val="28"/>
          <w:szCs w:val="28"/>
        </w:rPr>
        <w:t xml:space="preserve"> при проведении финансового </w:t>
      </w:r>
      <w:r w:rsidRPr="00B36F04">
        <w:rPr>
          <w:color w:val="000000"/>
          <w:sz w:val="28"/>
          <w:szCs w:val="28"/>
        </w:rPr>
        <w:t>«Due Diligence».</w:t>
      </w:r>
      <w:r w:rsidRPr="00644D45">
        <w:rPr>
          <w:sz w:val="28"/>
          <w:szCs w:val="28"/>
        </w:rPr>
        <w:t xml:space="preserve"> </w:t>
      </w:r>
    </w:p>
    <w:p w14:paraId="25161010" w14:textId="77777777" w:rsidR="000E1F7F" w:rsidRPr="00644D45" w:rsidRDefault="000E1F7F" w:rsidP="00F5336D">
      <w:pPr>
        <w:pStyle w:val="ae"/>
        <w:widowControl w:val="0"/>
        <w:numPr>
          <w:ilvl w:val="0"/>
          <w:numId w:val="21"/>
        </w:numPr>
        <w:tabs>
          <w:tab w:val="left" w:pos="1134"/>
        </w:tabs>
        <w:spacing w:line="360" w:lineRule="auto"/>
        <w:ind w:left="0" w:firstLine="709"/>
        <w:jc w:val="both"/>
        <w:rPr>
          <w:sz w:val="28"/>
          <w:szCs w:val="28"/>
        </w:rPr>
      </w:pPr>
      <w:r w:rsidRPr="00644D45">
        <w:rPr>
          <w:sz w:val="28"/>
          <w:szCs w:val="28"/>
        </w:rPr>
        <w:t xml:space="preserve"> Анализ кредитного и финансового рисков.</w:t>
      </w:r>
    </w:p>
    <w:p w14:paraId="5A73047C" w14:textId="77777777" w:rsidR="000E1F7F" w:rsidRDefault="000E1F7F" w:rsidP="00F5336D">
      <w:pPr>
        <w:pStyle w:val="ae"/>
        <w:widowControl w:val="0"/>
        <w:numPr>
          <w:ilvl w:val="0"/>
          <w:numId w:val="21"/>
        </w:numPr>
        <w:tabs>
          <w:tab w:val="left" w:pos="1134"/>
        </w:tabs>
        <w:spacing w:line="360" w:lineRule="auto"/>
        <w:ind w:left="0" w:firstLine="709"/>
        <w:jc w:val="both"/>
        <w:rPr>
          <w:sz w:val="28"/>
          <w:szCs w:val="28"/>
        </w:rPr>
      </w:pPr>
      <w:r w:rsidRPr="00644D45">
        <w:rPr>
          <w:sz w:val="28"/>
          <w:szCs w:val="28"/>
        </w:rPr>
        <w:t>Потенциальные области налоговых рисков. Налоговые риски по НДФЛ, НДС, по налогу на прибыль организаций</w:t>
      </w:r>
      <w:r>
        <w:rPr>
          <w:sz w:val="28"/>
          <w:szCs w:val="28"/>
        </w:rPr>
        <w:t>.</w:t>
      </w:r>
    </w:p>
    <w:p w14:paraId="1820E284" w14:textId="4B701A60" w:rsidR="00F5336D" w:rsidRPr="000F2B1B" w:rsidRDefault="000E1F7F" w:rsidP="00E13FDB">
      <w:pPr>
        <w:pStyle w:val="ae"/>
        <w:widowControl w:val="0"/>
        <w:numPr>
          <w:ilvl w:val="0"/>
          <w:numId w:val="21"/>
        </w:numPr>
        <w:tabs>
          <w:tab w:val="left" w:pos="1134"/>
        </w:tabs>
        <w:spacing w:line="360" w:lineRule="auto"/>
        <w:ind w:left="0" w:firstLine="709"/>
        <w:jc w:val="center"/>
        <w:rPr>
          <w:b/>
          <w:sz w:val="28"/>
          <w:szCs w:val="28"/>
        </w:rPr>
      </w:pPr>
      <w:r w:rsidRPr="000F2B1B">
        <w:rPr>
          <w:sz w:val="28"/>
          <w:szCs w:val="28"/>
        </w:rPr>
        <w:t xml:space="preserve">Критерии самостоятельной оценки рисков налогоплательщиками. </w:t>
      </w:r>
    </w:p>
    <w:p w14:paraId="2AC6B69A" w14:textId="77777777" w:rsidR="00F5336D" w:rsidRDefault="00F5336D" w:rsidP="000E1F7F">
      <w:pPr>
        <w:ind w:firstLine="709"/>
        <w:jc w:val="center"/>
        <w:rPr>
          <w:rFonts w:ascii="Times New Roman" w:hAnsi="Times New Roman" w:cs="Times New Roman"/>
          <w:b/>
          <w:sz w:val="28"/>
          <w:szCs w:val="28"/>
        </w:rPr>
        <w:sectPr w:rsidR="00F5336D" w:rsidSect="00F5336D">
          <w:footerReference w:type="default" r:id="rId8"/>
          <w:pgSz w:w="11906" w:h="16838"/>
          <w:pgMar w:top="1134" w:right="1134" w:bottom="1134" w:left="1134" w:header="709" w:footer="709" w:gutter="0"/>
          <w:cols w:space="708"/>
          <w:titlePg/>
          <w:docGrid w:linePitch="360"/>
        </w:sectPr>
      </w:pPr>
    </w:p>
    <w:p w14:paraId="0E3B0A37" w14:textId="77777777" w:rsidR="00F5336D" w:rsidRPr="0047751E" w:rsidRDefault="00F5336D" w:rsidP="00F5336D">
      <w:pPr>
        <w:tabs>
          <w:tab w:val="left" w:pos="1134"/>
        </w:tabs>
        <w:spacing w:line="360" w:lineRule="auto"/>
        <w:ind w:firstLine="709"/>
        <w:rPr>
          <w:rFonts w:ascii="Times New Roman" w:hAnsi="Times New Roman" w:cs="Times New Roman"/>
          <w:b/>
          <w:sz w:val="28"/>
          <w:szCs w:val="28"/>
        </w:rPr>
      </w:pPr>
      <w:r w:rsidRPr="0047751E">
        <w:rPr>
          <w:rFonts w:ascii="Times New Roman" w:hAnsi="Times New Roman" w:cs="Times New Roman"/>
          <w:b/>
          <w:sz w:val="28"/>
          <w:szCs w:val="28"/>
        </w:rPr>
        <w:lastRenderedPageBreak/>
        <w:t>Примеры оценочных средств для проверки каждой компетенции, формируемой дисциплиной</w:t>
      </w:r>
    </w:p>
    <w:tbl>
      <w:tblPr>
        <w:tblW w:w="15452"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
        <w:gridCol w:w="2546"/>
        <w:gridCol w:w="2552"/>
        <w:gridCol w:w="4252"/>
        <w:gridCol w:w="6"/>
        <w:gridCol w:w="6090"/>
      </w:tblGrid>
      <w:tr w:rsidR="00F5336D" w:rsidRPr="0047751E" w14:paraId="5602E8DC" w14:textId="77777777" w:rsidTr="00F5336D">
        <w:trPr>
          <w:trHeight w:val="20"/>
        </w:trPr>
        <w:tc>
          <w:tcPr>
            <w:tcW w:w="2552" w:type="dxa"/>
            <w:gridSpan w:val="2"/>
            <w:shd w:val="clear" w:color="auto" w:fill="auto"/>
          </w:tcPr>
          <w:p w14:paraId="0A0394CF" w14:textId="77777777" w:rsidR="00F5336D" w:rsidRPr="0047751E" w:rsidRDefault="00F5336D" w:rsidP="00153A55">
            <w:pPr>
              <w:tabs>
                <w:tab w:val="left" w:pos="540"/>
              </w:tabs>
              <w:spacing w:after="0" w:line="240" w:lineRule="auto"/>
              <w:jc w:val="center"/>
              <w:rPr>
                <w:rFonts w:ascii="Times New Roman" w:hAnsi="Times New Roman" w:cs="Times New Roman"/>
                <w:b/>
                <w:sz w:val="24"/>
                <w:szCs w:val="24"/>
              </w:rPr>
            </w:pPr>
            <w:r w:rsidRPr="0047751E">
              <w:rPr>
                <w:rFonts w:ascii="Times New Roman" w:hAnsi="Times New Roman" w:cs="Times New Roman"/>
                <w:b/>
                <w:sz w:val="24"/>
                <w:szCs w:val="24"/>
              </w:rPr>
              <w:t>Наименование компетенции</w:t>
            </w:r>
          </w:p>
        </w:tc>
        <w:tc>
          <w:tcPr>
            <w:tcW w:w="2552" w:type="dxa"/>
            <w:shd w:val="clear" w:color="auto" w:fill="auto"/>
          </w:tcPr>
          <w:p w14:paraId="46707ED9" w14:textId="77777777" w:rsidR="00F5336D" w:rsidRPr="0047751E" w:rsidRDefault="00F5336D" w:rsidP="00153A55">
            <w:pPr>
              <w:tabs>
                <w:tab w:val="left" w:pos="540"/>
              </w:tabs>
              <w:spacing w:after="0" w:line="240" w:lineRule="auto"/>
              <w:jc w:val="center"/>
              <w:rPr>
                <w:rFonts w:ascii="Times New Roman" w:hAnsi="Times New Roman" w:cs="Times New Roman"/>
                <w:b/>
                <w:sz w:val="24"/>
                <w:szCs w:val="24"/>
              </w:rPr>
            </w:pPr>
            <w:r w:rsidRPr="0047751E">
              <w:rPr>
                <w:rFonts w:ascii="Times New Roman" w:hAnsi="Times New Roman" w:cs="Times New Roman"/>
                <w:b/>
                <w:sz w:val="24"/>
                <w:szCs w:val="24"/>
              </w:rPr>
              <w:t>Наименование индикаторов достижения компетенции</w:t>
            </w:r>
          </w:p>
        </w:tc>
        <w:tc>
          <w:tcPr>
            <w:tcW w:w="4258" w:type="dxa"/>
            <w:gridSpan w:val="2"/>
          </w:tcPr>
          <w:p w14:paraId="64BF26C4" w14:textId="77777777" w:rsidR="00F5336D" w:rsidRPr="0047751E" w:rsidRDefault="00F5336D" w:rsidP="00153A55">
            <w:pPr>
              <w:tabs>
                <w:tab w:val="left" w:pos="540"/>
              </w:tabs>
              <w:spacing w:after="0" w:line="240" w:lineRule="auto"/>
              <w:contextualSpacing/>
              <w:jc w:val="center"/>
              <w:rPr>
                <w:rFonts w:ascii="Times New Roman" w:hAnsi="Times New Roman" w:cs="Times New Roman"/>
                <w:b/>
                <w:sz w:val="24"/>
                <w:szCs w:val="24"/>
              </w:rPr>
            </w:pPr>
            <w:r w:rsidRPr="0047751E">
              <w:rPr>
                <w:rFonts w:ascii="Times New Roman" w:hAnsi="Times New Roman" w:cs="Times New Roman"/>
                <w:b/>
                <w:sz w:val="24"/>
                <w:szCs w:val="24"/>
              </w:rPr>
              <w:t>Результаты обучения (умения и знания), соотнесенные с индикаторами достижения компетенции</w:t>
            </w:r>
          </w:p>
        </w:tc>
        <w:tc>
          <w:tcPr>
            <w:tcW w:w="6090" w:type="dxa"/>
            <w:shd w:val="clear" w:color="auto" w:fill="auto"/>
          </w:tcPr>
          <w:p w14:paraId="143F288A" w14:textId="77777777" w:rsidR="00F5336D" w:rsidRPr="0047751E" w:rsidRDefault="00F5336D" w:rsidP="00153A55">
            <w:pPr>
              <w:tabs>
                <w:tab w:val="left" w:pos="540"/>
              </w:tabs>
              <w:spacing w:after="0" w:line="240" w:lineRule="auto"/>
              <w:jc w:val="center"/>
              <w:rPr>
                <w:rFonts w:ascii="Times New Roman" w:hAnsi="Times New Roman" w:cs="Times New Roman"/>
                <w:b/>
                <w:sz w:val="24"/>
                <w:szCs w:val="24"/>
              </w:rPr>
            </w:pPr>
            <w:r w:rsidRPr="0047751E">
              <w:rPr>
                <w:rFonts w:ascii="Times New Roman" w:hAnsi="Times New Roman" w:cs="Times New Roman"/>
                <w:b/>
                <w:sz w:val="24"/>
                <w:szCs w:val="24"/>
              </w:rPr>
              <w:t>Типовые контрольные задания</w:t>
            </w:r>
          </w:p>
        </w:tc>
      </w:tr>
      <w:tr w:rsidR="00F5336D" w:rsidRPr="009E6F88" w14:paraId="4B600E7C" w14:textId="77777777" w:rsidTr="00F5336D">
        <w:tblPrEx>
          <w:tblLook w:val="01E0" w:firstRow="1" w:lastRow="1" w:firstColumn="1" w:lastColumn="1" w:noHBand="0" w:noVBand="0"/>
        </w:tblPrEx>
        <w:trPr>
          <w:gridBefore w:val="1"/>
          <w:wBefore w:w="6" w:type="dxa"/>
          <w:trHeight w:val="2594"/>
        </w:trPr>
        <w:tc>
          <w:tcPr>
            <w:tcW w:w="2546" w:type="dxa"/>
            <w:vMerge w:val="restart"/>
          </w:tcPr>
          <w:p w14:paraId="1076688B" w14:textId="548CF149" w:rsidR="00F5336D" w:rsidRPr="009E6F88" w:rsidRDefault="00F5336D" w:rsidP="00F5336D">
            <w:pPr>
              <w:tabs>
                <w:tab w:val="left" w:pos="540"/>
              </w:tabs>
              <w:spacing w:after="0" w:line="240" w:lineRule="auto"/>
              <w:contextualSpacing/>
            </w:pPr>
            <w:r>
              <w:rPr>
                <w:rFonts w:ascii="Times New Roman" w:hAnsi="Times New Roman" w:cs="Times New Roman"/>
                <w:sz w:val="24"/>
                <w:szCs w:val="24"/>
              </w:rPr>
              <w:t>С</w:t>
            </w:r>
            <w:r w:rsidRPr="00FF627E">
              <w:rPr>
                <w:rFonts w:ascii="Times New Roman" w:hAnsi="Times New Roman" w:cs="Times New Roman"/>
                <w:sz w:val="24"/>
                <w:szCs w:val="24"/>
              </w:rPr>
              <w:t>пособность рассчитывать и использовать финансовые показатели деятельности компаний с применением количественных статистических и эконометрических методов</w:t>
            </w:r>
            <w:r w:rsidR="000F2B1B">
              <w:rPr>
                <w:rFonts w:ascii="Times New Roman" w:hAnsi="Times New Roman" w:cs="Times New Roman"/>
                <w:sz w:val="24"/>
                <w:szCs w:val="24"/>
              </w:rPr>
              <w:t xml:space="preserve"> (ПКП-1)(</w:t>
            </w:r>
          </w:p>
        </w:tc>
        <w:tc>
          <w:tcPr>
            <w:tcW w:w="2552" w:type="dxa"/>
          </w:tcPr>
          <w:p w14:paraId="29955991" w14:textId="293A8D5D" w:rsidR="00F5336D" w:rsidRPr="009E6F88" w:rsidRDefault="00F5336D" w:rsidP="000F2B1B">
            <w:pPr>
              <w:tabs>
                <w:tab w:val="left" w:pos="290"/>
              </w:tabs>
              <w:spacing w:after="0" w:line="240" w:lineRule="auto"/>
            </w:pPr>
            <w:r w:rsidRPr="006E70AC">
              <w:rPr>
                <w:rFonts w:ascii="Times New Roman" w:hAnsi="Times New Roman" w:cs="Times New Roman"/>
                <w:sz w:val="24"/>
                <w:szCs w:val="24"/>
              </w:rPr>
              <w:t>1. Рассчитывает финансовые показатели деятельности компаний с применением количественных методов.</w:t>
            </w:r>
          </w:p>
        </w:tc>
        <w:tc>
          <w:tcPr>
            <w:tcW w:w="4252" w:type="dxa"/>
          </w:tcPr>
          <w:p w14:paraId="51537B7C" w14:textId="77777777" w:rsidR="00F5336D" w:rsidRPr="00C26832" w:rsidRDefault="00F5336D" w:rsidP="00F5336D">
            <w:pPr>
              <w:spacing w:after="0" w:line="240" w:lineRule="auto"/>
              <w:rPr>
                <w:rFonts w:ascii="Times New Roman" w:hAnsi="Times New Roman" w:cs="Times New Roman"/>
                <w:sz w:val="24"/>
                <w:szCs w:val="24"/>
              </w:rPr>
            </w:pPr>
            <w:r w:rsidRPr="001D70F4">
              <w:rPr>
                <w:rFonts w:ascii="Times New Roman" w:hAnsi="Times New Roman" w:cs="Times New Roman"/>
                <w:b/>
                <w:sz w:val="24"/>
                <w:szCs w:val="24"/>
              </w:rPr>
              <w:t>Знать</w:t>
            </w:r>
            <w:r>
              <w:rPr>
                <w:rFonts w:ascii="Times New Roman" w:hAnsi="Times New Roman" w:cs="Times New Roman"/>
                <w:b/>
                <w:sz w:val="24"/>
                <w:szCs w:val="24"/>
              </w:rPr>
              <w:t xml:space="preserve"> </w:t>
            </w:r>
            <w:r w:rsidRPr="00AB3043">
              <w:rPr>
                <w:rFonts w:ascii="Times New Roman" w:hAnsi="Times New Roman" w:cs="Times New Roman"/>
                <w:sz w:val="24"/>
                <w:szCs w:val="24"/>
              </w:rPr>
              <w:t xml:space="preserve">основные </w:t>
            </w:r>
            <w:r>
              <w:rPr>
                <w:rFonts w:ascii="Times New Roman" w:hAnsi="Times New Roman" w:cs="Times New Roman"/>
                <w:sz w:val="24"/>
                <w:szCs w:val="24"/>
              </w:rPr>
              <w:t>финансовые показатели</w:t>
            </w:r>
            <w:r w:rsidRPr="006E70AC">
              <w:rPr>
                <w:rFonts w:ascii="Times New Roman" w:hAnsi="Times New Roman" w:cs="Times New Roman"/>
                <w:sz w:val="24"/>
                <w:szCs w:val="24"/>
              </w:rPr>
              <w:t xml:space="preserve"> деятельности компаний</w:t>
            </w:r>
            <w:r>
              <w:rPr>
                <w:rFonts w:ascii="Times New Roman" w:hAnsi="Times New Roman" w:cs="Times New Roman"/>
                <w:sz w:val="24"/>
                <w:szCs w:val="24"/>
              </w:rPr>
              <w:t xml:space="preserve">, используемые в </w:t>
            </w:r>
            <w:r>
              <w:rPr>
                <w:rFonts w:ascii="Times New Roman" w:hAnsi="Times New Roman" w:cs="Times New Roman"/>
                <w:sz w:val="24"/>
                <w:szCs w:val="24"/>
                <w:lang w:val="en-US"/>
              </w:rPr>
              <w:t>Due</w:t>
            </w:r>
            <w:r w:rsidRPr="00C26832">
              <w:rPr>
                <w:rFonts w:ascii="Times New Roman" w:hAnsi="Times New Roman" w:cs="Times New Roman"/>
                <w:sz w:val="24"/>
                <w:szCs w:val="24"/>
              </w:rPr>
              <w:t xml:space="preserve"> </w:t>
            </w:r>
            <w:r>
              <w:rPr>
                <w:rFonts w:ascii="Times New Roman" w:hAnsi="Times New Roman" w:cs="Times New Roman"/>
                <w:sz w:val="24"/>
                <w:szCs w:val="24"/>
                <w:lang w:val="en-US"/>
              </w:rPr>
              <w:t>Diligence</w:t>
            </w:r>
            <w:r w:rsidRPr="00C26832">
              <w:rPr>
                <w:rFonts w:ascii="Times New Roman" w:hAnsi="Times New Roman" w:cs="Times New Roman"/>
                <w:sz w:val="24"/>
                <w:szCs w:val="24"/>
              </w:rPr>
              <w:t>.</w:t>
            </w:r>
          </w:p>
          <w:p w14:paraId="1D47FFCD" w14:textId="0AB527DB" w:rsidR="00F5336D" w:rsidRPr="00950819" w:rsidRDefault="00F5336D" w:rsidP="00F5336D">
            <w:pPr>
              <w:spacing w:after="0" w:line="240" w:lineRule="auto"/>
              <w:rPr>
                <w:rFonts w:ascii="Times New Roman" w:hAnsi="Times New Roman"/>
                <w:b/>
                <w:bCs/>
                <w:sz w:val="24"/>
                <w:szCs w:val="24"/>
              </w:rPr>
            </w:pPr>
            <w:r w:rsidRPr="001D70F4">
              <w:rPr>
                <w:rFonts w:ascii="Times New Roman" w:hAnsi="Times New Roman" w:cs="Times New Roman"/>
                <w:b/>
                <w:sz w:val="24"/>
                <w:szCs w:val="24"/>
              </w:rPr>
              <w:t>Уметь</w:t>
            </w:r>
            <w:r>
              <w:rPr>
                <w:rFonts w:ascii="Times New Roman" w:hAnsi="Times New Roman" w:cs="Times New Roman"/>
                <w:b/>
                <w:sz w:val="24"/>
                <w:szCs w:val="24"/>
              </w:rPr>
              <w:t xml:space="preserve"> </w:t>
            </w:r>
            <w:r w:rsidRPr="00AC71A9">
              <w:rPr>
                <w:rFonts w:ascii="Times New Roman" w:hAnsi="Times New Roman" w:cs="Times New Roman"/>
                <w:sz w:val="24"/>
                <w:szCs w:val="24"/>
              </w:rPr>
              <w:t xml:space="preserve">рассчитывать и анализировать </w:t>
            </w:r>
            <w:r w:rsidRPr="006E70AC">
              <w:rPr>
                <w:rFonts w:ascii="Times New Roman" w:hAnsi="Times New Roman" w:cs="Times New Roman"/>
                <w:sz w:val="24"/>
                <w:szCs w:val="24"/>
              </w:rPr>
              <w:t xml:space="preserve">финансовые показатели деятельности компаний </w:t>
            </w:r>
            <w:r w:rsidRPr="00AC71A9">
              <w:rPr>
                <w:rFonts w:ascii="Times New Roman" w:hAnsi="Times New Roman" w:cs="Times New Roman"/>
                <w:sz w:val="24"/>
                <w:szCs w:val="24"/>
              </w:rPr>
              <w:t>для проведения</w:t>
            </w:r>
            <w:r>
              <w:rPr>
                <w:rFonts w:ascii="Times New Roman" w:hAnsi="Times New Roman" w:cs="Times New Roman"/>
                <w:sz w:val="24"/>
                <w:szCs w:val="24"/>
              </w:rPr>
              <w:t xml:space="preserve"> </w:t>
            </w:r>
            <w:r>
              <w:rPr>
                <w:rFonts w:ascii="Times New Roman" w:hAnsi="Times New Roman" w:cs="Times New Roman"/>
                <w:sz w:val="24"/>
                <w:szCs w:val="24"/>
                <w:lang w:val="en-US"/>
              </w:rPr>
              <w:t>Due</w:t>
            </w:r>
            <w:r w:rsidRPr="00C26832">
              <w:rPr>
                <w:rFonts w:ascii="Times New Roman" w:hAnsi="Times New Roman" w:cs="Times New Roman"/>
                <w:sz w:val="24"/>
                <w:szCs w:val="24"/>
              </w:rPr>
              <w:t xml:space="preserve"> </w:t>
            </w:r>
            <w:r>
              <w:rPr>
                <w:rFonts w:ascii="Times New Roman" w:hAnsi="Times New Roman" w:cs="Times New Roman"/>
                <w:sz w:val="24"/>
                <w:szCs w:val="24"/>
                <w:lang w:val="en-US"/>
              </w:rPr>
              <w:t>Diligence</w:t>
            </w:r>
            <w:r w:rsidRPr="00C26832">
              <w:rPr>
                <w:rFonts w:ascii="Times New Roman" w:hAnsi="Times New Roman" w:cs="Times New Roman"/>
                <w:sz w:val="24"/>
                <w:szCs w:val="24"/>
              </w:rPr>
              <w:t>.</w:t>
            </w:r>
          </w:p>
        </w:tc>
        <w:tc>
          <w:tcPr>
            <w:tcW w:w="6096" w:type="dxa"/>
            <w:gridSpan w:val="2"/>
          </w:tcPr>
          <w:p w14:paraId="6199D2F1" w14:textId="32DB2C87" w:rsidR="00F5336D" w:rsidRPr="00950819" w:rsidRDefault="00F5336D" w:rsidP="00F5336D">
            <w:pPr>
              <w:spacing w:after="0" w:line="240" w:lineRule="auto"/>
              <w:rPr>
                <w:rFonts w:ascii="Times New Roman" w:hAnsi="Times New Roman"/>
                <w:b/>
                <w:bCs/>
                <w:sz w:val="24"/>
                <w:szCs w:val="24"/>
              </w:rPr>
            </w:pPr>
            <w:r w:rsidRPr="00950819">
              <w:rPr>
                <w:rFonts w:ascii="Times New Roman" w:hAnsi="Times New Roman"/>
                <w:b/>
                <w:bCs/>
                <w:sz w:val="24"/>
                <w:szCs w:val="24"/>
              </w:rPr>
              <w:t>Задание 1.</w:t>
            </w:r>
          </w:p>
          <w:p w14:paraId="653E4D9A" w14:textId="77777777" w:rsidR="00F5336D" w:rsidRPr="002F45E7" w:rsidRDefault="00F5336D" w:rsidP="00F5336D">
            <w:pPr>
              <w:spacing w:after="0" w:line="240" w:lineRule="auto"/>
              <w:rPr>
                <w:rFonts w:ascii="Times New Roman" w:hAnsi="Times New Roman"/>
                <w:sz w:val="24"/>
                <w:szCs w:val="24"/>
              </w:rPr>
            </w:pPr>
            <w:r>
              <w:rPr>
                <w:rFonts w:ascii="Times New Roman" w:hAnsi="Times New Roman"/>
                <w:sz w:val="24"/>
                <w:szCs w:val="24"/>
              </w:rPr>
              <w:t xml:space="preserve">Проанализируйте отчетность выбранной вами компании, составленную по РСБУ и МСФО </w:t>
            </w:r>
            <w:r w:rsidRPr="002F45E7">
              <w:rPr>
                <w:rFonts w:ascii="Times New Roman" w:hAnsi="Times New Roman"/>
                <w:sz w:val="24"/>
                <w:szCs w:val="24"/>
              </w:rPr>
              <w:t>(</w:t>
            </w:r>
            <w:r>
              <w:rPr>
                <w:rFonts w:ascii="Times New Roman" w:hAnsi="Times New Roman"/>
                <w:sz w:val="24"/>
                <w:szCs w:val="24"/>
                <w:lang w:val="en-US"/>
              </w:rPr>
              <w:t>GAAP</w:t>
            </w:r>
            <w:r w:rsidRPr="002F45E7">
              <w:rPr>
                <w:rFonts w:ascii="Times New Roman" w:hAnsi="Times New Roman"/>
                <w:sz w:val="24"/>
                <w:szCs w:val="24"/>
              </w:rPr>
              <w:t>)</w:t>
            </w:r>
            <w:r>
              <w:rPr>
                <w:rFonts w:ascii="Times New Roman" w:hAnsi="Times New Roman"/>
                <w:sz w:val="24"/>
                <w:szCs w:val="24"/>
              </w:rPr>
              <w:t xml:space="preserve">. Определите стандарт отчетности, по которому вы будете проводить </w:t>
            </w:r>
            <w:r w:rsidRPr="003569F9">
              <w:rPr>
                <w:rFonts w:ascii="Times New Roman" w:hAnsi="Times New Roman"/>
                <w:sz w:val="24"/>
                <w:szCs w:val="24"/>
              </w:rPr>
              <w:t>«Due Diligence»</w:t>
            </w:r>
            <w:r>
              <w:rPr>
                <w:rFonts w:ascii="Times New Roman" w:hAnsi="Times New Roman"/>
                <w:sz w:val="24"/>
                <w:szCs w:val="24"/>
              </w:rPr>
              <w:t>.</w:t>
            </w:r>
          </w:p>
          <w:p w14:paraId="3E6E2491" w14:textId="77777777" w:rsidR="00F5336D" w:rsidRPr="00950819" w:rsidRDefault="00F5336D" w:rsidP="00F5336D">
            <w:pPr>
              <w:spacing w:after="0" w:line="240" w:lineRule="auto"/>
              <w:rPr>
                <w:rFonts w:ascii="Times New Roman" w:hAnsi="Times New Roman"/>
                <w:b/>
                <w:bCs/>
                <w:sz w:val="24"/>
                <w:szCs w:val="24"/>
              </w:rPr>
            </w:pPr>
            <w:r w:rsidRPr="00950819">
              <w:rPr>
                <w:rFonts w:ascii="Times New Roman" w:hAnsi="Times New Roman"/>
                <w:b/>
                <w:bCs/>
                <w:sz w:val="24"/>
                <w:szCs w:val="24"/>
              </w:rPr>
              <w:t xml:space="preserve">Задание 2. </w:t>
            </w:r>
          </w:p>
          <w:p w14:paraId="227DB39B" w14:textId="77777777" w:rsidR="00F5336D" w:rsidRPr="009E6F88" w:rsidRDefault="00F5336D" w:rsidP="00F5336D">
            <w:pPr>
              <w:spacing w:after="0" w:line="240" w:lineRule="auto"/>
            </w:pPr>
            <w:r>
              <w:rPr>
                <w:rFonts w:ascii="Times New Roman" w:hAnsi="Times New Roman"/>
                <w:sz w:val="24"/>
                <w:szCs w:val="24"/>
              </w:rPr>
              <w:t xml:space="preserve">Проанализируйте особенности составления отчета о движении денежных средств по стандартам РСБУ и МСФО </w:t>
            </w:r>
            <w:r w:rsidRPr="002F45E7">
              <w:rPr>
                <w:rFonts w:ascii="Times New Roman" w:hAnsi="Times New Roman"/>
                <w:sz w:val="24"/>
                <w:szCs w:val="24"/>
              </w:rPr>
              <w:t>(</w:t>
            </w:r>
            <w:r>
              <w:rPr>
                <w:rFonts w:ascii="Times New Roman" w:hAnsi="Times New Roman"/>
                <w:sz w:val="24"/>
                <w:szCs w:val="24"/>
                <w:lang w:val="en-US"/>
              </w:rPr>
              <w:t>GAAP</w:t>
            </w:r>
            <w:r w:rsidRPr="002F45E7">
              <w:rPr>
                <w:rFonts w:ascii="Times New Roman" w:hAnsi="Times New Roman"/>
                <w:sz w:val="24"/>
                <w:szCs w:val="24"/>
              </w:rPr>
              <w:t>)</w:t>
            </w:r>
          </w:p>
        </w:tc>
      </w:tr>
      <w:tr w:rsidR="00F5336D" w:rsidRPr="009E6F88" w14:paraId="607E7A16" w14:textId="77777777" w:rsidTr="00F5336D">
        <w:tblPrEx>
          <w:tblLook w:val="01E0" w:firstRow="1" w:lastRow="1" w:firstColumn="1" w:lastColumn="1" w:noHBand="0" w:noVBand="0"/>
        </w:tblPrEx>
        <w:trPr>
          <w:gridBefore w:val="1"/>
          <w:wBefore w:w="6" w:type="dxa"/>
          <w:trHeight w:val="418"/>
        </w:trPr>
        <w:tc>
          <w:tcPr>
            <w:tcW w:w="2546" w:type="dxa"/>
            <w:vMerge/>
          </w:tcPr>
          <w:p w14:paraId="2B330430" w14:textId="77777777" w:rsidR="00F5336D" w:rsidRPr="00F63349" w:rsidRDefault="00F5336D" w:rsidP="00F5336D">
            <w:pPr>
              <w:tabs>
                <w:tab w:val="left" w:pos="540"/>
              </w:tabs>
              <w:spacing w:after="0" w:line="240" w:lineRule="auto"/>
              <w:contextualSpacing/>
            </w:pPr>
          </w:p>
        </w:tc>
        <w:tc>
          <w:tcPr>
            <w:tcW w:w="2552" w:type="dxa"/>
          </w:tcPr>
          <w:p w14:paraId="5F348113" w14:textId="38873BBE" w:rsidR="00F5336D" w:rsidRDefault="00F5336D" w:rsidP="000F2B1B">
            <w:pPr>
              <w:tabs>
                <w:tab w:val="left" w:pos="290"/>
              </w:tabs>
              <w:spacing w:after="0" w:line="240" w:lineRule="auto"/>
            </w:pPr>
            <w:r w:rsidRPr="006E70AC">
              <w:rPr>
                <w:rFonts w:ascii="Times New Roman" w:hAnsi="Times New Roman" w:cs="Times New Roman"/>
                <w:sz w:val="24"/>
                <w:szCs w:val="24"/>
              </w:rPr>
              <w:t>2. Грамотно использует современные методы анализа финансовой информации.</w:t>
            </w:r>
          </w:p>
        </w:tc>
        <w:tc>
          <w:tcPr>
            <w:tcW w:w="4252" w:type="dxa"/>
          </w:tcPr>
          <w:p w14:paraId="62C6ADEF" w14:textId="77777777" w:rsidR="00F5336D" w:rsidRDefault="00F5336D" w:rsidP="00F5336D">
            <w:pPr>
              <w:spacing w:after="0" w:line="240" w:lineRule="auto"/>
              <w:rPr>
                <w:rStyle w:val="FontStyle12"/>
                <w:rFonts w:eastAsia="Calibri"/>
                <w:sz w:val="24"/>
                <w:szCs w:val="24"/>
              </w:rPr>
            </w:pPr>
            <w:r w:rsidRPr="00FF6CA8">
              <w:rPr>
                <w:rFonts w:ascii="Times New Roman" w:hAnsi="Times New Roman"/>
                <w:b/>
                <w:bCs/>
                <w:sz w:val="24"/>
                <w:szCs w:val="24"/>
              </w:rPr>
              <w:t xml:space="preserve">Знать </w:t>
            </w:r>
            <w:r>
              <w:rPr>
                <w:rFonts w:ascii="Times New Roman" w:hAnsi="Times New Roman"/>
                <w:sz w:val="24"/>
                <w:szCs w:val="24"/>
              </w:rPr>
              <w:t xml:space="preserve">основные процедуры проведения </w:t>
            </w:r>
            <w:r w:rsidRPr="00FF6CA8">
              <w:rPr>
                <w:rFonts w:ascii="Times New Roman" w:hAnsi="Times New Roman"/>
                <w:sz w:val="24"/>
                <w:szCs w:val="24"/>
              </w:rPr>
              <w:t>«Due Diligence»</w:t>
            </w:r>
            <w:r>
              <w:rPr>
                <w:rFonts w:ascii="Times New Roman" w:hAnsi="Times New Roman"/>
                <w:sz w:val="24"/>
                <w:szCs w:val="24"/>
              </w:rPr>
              <w:t xml:space="preserve">, основываясь на результатах анализа </w:t>
            </w:r>
            <w:r w:rsidRPr="0084711F">
              <w:rPr>
                <w:rFonts w:ascii="Times New Roman" w:hAnsi="Times New Roman"/>
                <w:sz w:val="24"/>
                <w:szCs w:val="24"/>
              </w:rPr>
              <w:t>финансовой, бухгалтерской, статистической отчетности</w:t>
            </w:r>
            <w:r>
              <w:rPr>
                <w:rFonts w:ascii="Times New Roman" w:hAnsi="Times New Roman"/>
                <w:sz w:val="24"/>
                <w:szCs w:val="24"/>
              </w:rPr>
              <w:t xml:space="preserve"> </w:t>
            </w:r>
            <w:r w:rsidRPr="00466108">
              <w:rPr>
                <w:rStyle w:val="FontStyle12"/>
                <w:rFonts w:eastAsia="Calibri"/>
                <w:sz w:val="24"/>
                <w:szCs w:val="24"/>
              </w:rPr>
              <w:t>бизнеса.</w:t>
            </w:r>
          </w:p>
          <w:p w14:paraId="53C8593F" w14:textId="7B0B9E8F" w:rsidR="00F5336D" w:rsidRPr="00950819" w:rsidRDefault="00F5336D" w:rsidP="00F5336D">
            <w:pPr>
              <w:spacing w:after="0" w:line="240" w:lineRule="auto"/>
              <w:rPr>
                <w:rFonts w:ascii="Times New Roman" w:hAnsi="Times New Roman"/>
                <w:b/>
                <w:bCs/>
                <w:sz w:val="24"/>
                <w:szCs w:val="24"/>
              </w:rPr>
            </w:pPr>
            <w:r w:rsidRPr="00FF6CA8">
              <w:rPr>
                <w:rFonts w:ascii="Times New Roman" w:hAnsi="Times New Roman"/>
                <w:b/>
                <w:bCs/>
                <w:sz w:val="24"/>
                <w:szCs w:val="24"/>
              </w:rPr>
              <w:t xml:space="preserve">Уметь </w:t>
            </w:r>
            <w:r w:rsidRPr="0084711F">
              <w:rPr>
                <w:rFonts w:ascii="Times New Roman" w:hAnsi="Times New Roman"/>
                <w:sz w:val="24"/>
                <w:szCs w:val="24"/>
              </w:rPr>
              <w:t>при</w:t>
            </w:r>
            <w:r>
              <w:rPr>
                <w:rFonts w:ascii="Times New Roman" w:hAnsi="Times New Roman"/>
                <w:sz w:val="24"/>
                <w:szCs w:val="24"/>
              </w:rPr>
              <w:t xml:space="preserve">менять </w:t>
            </w:r>
            <w:r w:rsidRPr="006E70AC">
              <w:rPr>
                <w:rFonts w:ascii="Times New Roman" w:hAnsi="Times New Roman" w:cs="Times New Roman"/>
                <w:sz w:val="24"/>
                <w:szCs w:val="24"/>
              </w:rPr>
              <w:t>современные методы анализа финансовой информации</w:t>
            </w:r>
            <w:r>
              <w:rPr>
                <w:rFonts w:ascii="Times New Roman" w:hAnsi="Times New Roman" w:cs="Times New Roman"/>
                <w:sz w:val="24"/>
                <w:szCs w:val="24"/>
              </w:rPr>
              <w:t xml:space="preserve"> </w:t>
            </w:r>
            <w:r>
              <w:rPr>
                <w:rFonts w:ascii="Times New Roman" w:hAnsi="Times New Roman"/>
                <w:sz w:val="24"/>
                <w:szCs w:val="24"/>
              </w:rPr>
              <w:t xml:space="preserve">при проведении </w:t>
            </w:r>
            <w:r w:rsidRPr="00FF6CA8">
              <w:rPr>
                <w:rFonts w:ascii="Times New Roman" w:hAnsi="Times New Roman"/>
                <w:sz w:val="24"/>
                <w:szCs w:val="24"/>
              </w:rPr>
              <w:t>«Due Diligence»</w:t>
            </w:r>
            <w:r>
              <w:rPr>
                <w:rFonts w:ascii="Times New Roman" w:hAnsi="Times New Roman"/>
                <w:sz w:val="24"/>
                <w:szCs w:val="24"/>
              </w:rPr>
              <w:t>.</w:t>
            </w:r>
          </w:p>
        </w:tc>
        <w:tc>
          <w:tcPr>
            <w:tcW w:w="6096" w:type="dxa"/>
            <w:gridSpan w:val="2"/>
          </w:tcPr>
          <w:p w14:paraId="7C48955C" w14:textId="6E2D1D42" w:rsidR="00F5336D" w:rsidRDefault="00F5336D" w:rsidP="00F5336D">
            <w:pPr>
              <w:spacing w:after="0" w:line="240" w:lineRule="auto"/>
              <w:rPr>
                <w:rFonts w:ascii="Times New Roman" w:hAnsi="Times New Roman"/>
                <w:b/>
                <w:bCs/>
                <w:sz w:val="24"/>
                <w:szCs w:val="24"/>
              </w:rPr>
            </w:pPr>
            <w:r w:rsidRPr="00950819">
              <w:rPr>
                <w:rFonts w:ascii="Times New Roman" w:hAnsi="Times New Roman"/>
                <w:b/>
                <w:bCs/>
                <w:sz w:val="24"/>
                <w:szCs w:val="24"/>
              </w:rPr>
              <w:t xml:space="preserve">Задание 1. </w:t>
            </w:r>
          </w:p>
          <w:p w14:paraId="0796D400" w14:textId="56AC2ED1" w:rsidR="00F5336D" w:rsidRPr="00950819" w:rsidRDefault="00F5336D" w:rsidP="00F5336D">
            <w:pPr>
              <w:spacing w:after="0" w:line="240" w:lineRule="auto"/>
              <w:rPr>
                <w:rFonts w:ascii="Times New Roman" w:hAnsi="Times New Roman"/>
                <w:b/>
                <w:bCs/>
                <w:sz w:val="24"/>
                <w:szCs w:val="24"/>
              </w:rPr>
            </w:pPr>
            <w:r>
              <w:rPr>
                <w:rFonts w:ascii="Times New Roman" w:hAnsi="Times New Roman"/>
                <w:color w:val="000000"/>
                <w:sz w:val="24"/>
                <w:szCs w:val="24"/>
              </w:rPr>
              <w:t xml:space="preserve">На основе </w:t>
            </w:r>
            <w:r w:rsidRPr="0084711F">
              <w:rPr>
                <w:rFonts w:ascii="Times New Roman" w:hAnsi="Times New Roman"/>
                <w:color w:val="000000"/>
                <w:sz w:val="24"/>
                <w:szCs w:val="24"/>
              </w:rPr>
              <w:t xml:space="preserve">анализа </w:t>
            </w:r>
            <w:r>
              <w:rPr>
                <w:rFonts w:ascii="Times New Roman" w:hAnsi="Times New Roman"/>
                <w:color w:val="000000"/>
                <w:sz w:val="24"/>
                <w:szCs w:val="24"/>
              </w:rPr>
              <w:t>ф</w:t>
            </w:r>
            <w:r w:rsidRPr="0084711F">
              <w:rPr>
                <w:rFonts w:ascii="Times New Roman" w:hAnsi="Times New Roman"/>
                <w:sz w:val="24"/>
                <w:szCs w:val="24"/>
              </w:rPr>
              <w:t>инансовой, бухгалтерской, статистической отчетности</w:t>
            </w:r>
            <w:r>
              <w:rPr>
                <w:rFonts w:ascii="Times New Roman" w:hAnsi="Times New Roman"/>
                <w:sz w:val="24"/>
                <w:szCs w:val="24"/>
              </w:rPr>
              <w:t xml:space="preserve"> проведите операционный </w:t>
            </w:r>
            <w:r w:rsidRPr="003569F9">
              <w:rPr>
                <w:rFonts w:ascii="Times New Roman" w:hAnsi="Times New Roman"/>
                <w:sz w:val="24"/>
                <w:szCs w:val="24"/>
              </w:rPr>
              <w:t>«Due Diligence»</w:t>
            </w:r>
            <w:r>
              <w:rPr>
                <w:rFonts w:ascii="Times New Roman" w:hAnsi="Times New Roman"/>
                <w:sz w:val="24"/>
                <w:szCs w:val="24"/>
              </w:rPr>
              <w:t xml:space="preserve"> компании.</w:t>
            </w:r>
          </w:p>
          <w:p w14:paraId="404FB4EE" w14:textId="77777777" w:rsidR="00F5336D" w:rsidRDefault="00F5336D" w:rsidP="00F5336D">
            <w:pPr>
              <w:spacing w:after="0" w:line="240" w:lineRule="auto"/>
              <w:rPr>
                <w:rFonts w:ascii="Times New Roman" w:hAnsi="Times New Roman"/>
                <w:b/>
                <w:bCs/>
                <w:sz w:val="24"/>
                <w:szCs w:val="24"/>
              </w:rPr>
            </w:pPr>
            <w:r w:rsidRPr="00950819">
              <w:rPr>
                <w:rFonts w:ascii="Times New Roman" w:hAnsi="Times New Roman"/>
                <w:b/>
                <w:bCs/>
                <w:sz w:val="24"/>
                <w:szCs w:val="24"/>
              </w:rPr>
              <w:t xml:space="preserve">Задание </w:t>
            </w:r>
            <w:r>
              <w:rPr>
                <w:rFonts w:ascii="Times New Roman" w:hAnsi="Times New Roman"/>
                <w:b/>
                <w:bCs/>
                <w:sz w:val="24"/>
                <w:szCs w:val="24"/>
              </w:rPr>
              <w:t>2</w:t>
            </w:r>
            <w:r w:rsidRPr="00950819">
              <w:rPr>
                <w:rFonts w:ascii="Times New Roman" w:hAnsi="Times New Roman"/>
                <w:b/>
                <w:bCs/>
                <w:sz w:val="24"/>
                <w:szCs w:val="24"/>
              </w:rPr>
              <w:t xml:space="preserve">. </w:t>
            </w:r>
          </w:p>
          <w:p w14:paraId="4F8C9D61" w14:textId="54823E14" w:rsidR="00F5336D" w:rsidRPr="009E6F88" w:rsidRDefault="00F5336D" w:rsidP="000F2B1B">
            <w:pPr>
              <w:spacing w:after="0" w:line="240" w:lineRule="auto"/>
            </w:pPr>
            <w:r>
              <w:rPr>
                <w:rFonts w:ascii="Times New Roman" w:hAnsi="Times New Roman"/>
                <w:color w:val="000000"/>
                <w:sz w:val="24"/>
                <w:szCs w:val="24"/>
              </w:rPr>
              <w:t xml:space="preserve">На основе </w:t>
            </w:r>
            <w:r w:rsidRPr="0084711F">
              <w:rPr>
                <w:rFonts w:ascii="Times New Roman" w:hAnsi="Times New Roman"/>
                <w:color w:val="000000"/>
                <w:sz w:val="24"/>
                <w:szCs w:val="24"/>
              </w:rPr>
              <w:t xml:space="preserve">анализа </w:t>
            </w:r>
            <w:r>
              <w:rPr>
                <w:rFonts w:ascii="Times New Roman" w:hAnsi="Times New Roman"/>
                <w:color w:val="000000"/>
                <w:sz w:val="24"/>
                <w:szCs w:val="24"/>
              </w:rPr>
              <w:t>ф</w:t>
            </w:r>
            <w:r w:rsidRPr="0084711F">
              <w:rPr>
                <w:rFonts w:ascii="Times New Roman" w:hAnsi="Times New Roman"/>
                <w:sz w:val="24"/>
                <w:szCs w:val="24"/>
              </w:rPr>
              <w:t>инансовой, бухгалтерской, статистической отчетности</w:t>
            </w:r>
            <w:r>
              <w:rPr>
                <w:rFonts w:ascii="Times New Roman" w:hAnsi="Times New Roman"/>
                <w:sz w:val="24"/>
                <w:szCs w:val="24"/>
              </w:rPr>
              <w:t xml:space="preserve"> проведите финансовый </w:t>
            </w:r>
            <w:r w:rsidRPr="003569F9">
              <w:rPr>
                <w:rFonts w:ascii="Times New Roman" w:hAnsi="Times New Roman"/>
                <w:sz w:val="24"/>
                <w:szCs w:val="24"/>
              </w:rPr>
              <w:t>«Due Diligence»</w:t>
            </w:r>
            <w:r>
              <w:rPr>
                <w:rFonts w:ascii="Times New Roman" w:hAnsi="Times New Roman"/>
                <w:sz w:val="24"/>
                <w:szCs w:val="24"/>
              </w:rPr>
              <w:t xml:space="preserve"> компании.</w:t>
            </w:r>
          </w:p>
        </w:tc>
      </w:tr>
      <w:tr w:rsidR="00F5336D" w:rsidRPr="00F035E8" w14:paraId="08148752" w14:textId="77777777" w:rsidTr="00F5336D">
        <w:tblPrEx>
          <w:tblLook w:val="01E0" w:firstRow="1" w:lastRow="1" w:firstColumn="1" w:lastColumn="1" w:noHBand="0" w:noVBand="0"/>
        </w:tblPrEx>
        <w:trPr>
          <w:gridBefore w:val="1"/>
          <w:wBefore w:w="6" w:type="dxa"/>
          <w:trHeight w:val="2399"/>
        </w:trPr>
        <w:tc>
          <w:tcPr>
            <w:tcW w:w="2546" w:type="dxa"/>
            <w:vMerge w:val="restart"/>
          </w:tcPr>
          <w:p w14:paraId="033D8623" w14:textId="1F029312" w:rsidR="00F5336D" w:rsidRPr="00F63349" w:rsidRDefault="00F5336D" w:rsidP="000F2B1B">
            <w:pPr>
              <w:pStyle w:val="ae"/>
              <w:ind w:left="0"/>
            </w:pPr>
            <w:r>
              <w:t>С</w:t>
            </w:r>
            <w:r w:rsidRPr="00FF627E">
              <w:t xml:space="preserve">пособность использовать аналитические знания для решения проблем инвестиционной и финансовой деятельности корпорации </w:t>
            </w:r>
            <w:r w:rsidR="000F2B1B">
              <w:t>(ПКП-5)</w:t>
            </w:r>
          </w:p>
        </w:tc>
        <w:tc>
          <w:tcPr>
            <w:tcW w:w="2552" w:type="dxa"/>
          </w:tcPr>
          <w:p w14:paraId="0903E909" w14:textId="064DAEA8" w:rsidR="00F5336D" w:rsidRDefault="00F5336D" w:rsidP="000F2B1B">
            <w:pPr>
              <w:spacing w:after="0" w:line="240" w:lineRule="auto"/>
            </w:pPr>
            <w:r w:rsidRPr="006E70AC">
              <w:rPr>
                <w:rFonts w:ascii="Times New Roman" w:eastAsia="Times New Roman" w:hAnsi="Times New Roman" w:cs="Times New Roman"/>
                <w:sz w:val="24"/>
                <w:szCs w:val="24"/>
                <w:lang w:eastAsia="ru-RU"/>
              </w:rPr>
              <w:t>1. Предлагает обоснованные инвестиционные и финансовые решения, обеспечивающие увеличение стоимости бизнеса.</w:t>
            </w:r>
          </w:p>
        </w:tc>
        <w:tc>
          <w:tcPr>
            <w:tcW w:w="4252" w:type="dxa"/>
          </w:tcPr>
          <w:p w14:paraId="07CED401" w14:textId="77777777" w:rsidR="00F5336D" w:rsidRDefault="00F5336D" w:rsidP="00F5336D">
            <w:pPr>
              <w:spacing w:after="0" w:line="240" w:lineRule="auto"/>
              <w:rPr>
                <w:rFonts w:ascii="Times New Roman" w:eastAsia="Times New Roman" w:hAnsi="Times New Roman" w:cs="Times New Roman"/>
                <w:sz w:val="24"/>
                <w:szCs w:val="24"/>
              </w:rPr>
            </w:pPr>
            <w:r w:rsidRPr="001D70F4">
              <w:rPr>
                <w:rFonts w:ascii="Times New Roman" w:hAnsi="Times New Roman" w:cs="Times New Roman"/>
                <w:b/>
                <w:sz w:val="24"/>
                <w:szCs w:val="24"/>
              </w:rPr>
              <w:t>Знать</w:t>
            </w:r>
            <w:r w:rsidRPr="008E0025">
              <w:rPr>
                <w:rFonts w:ascii="Times New Roman" w:hAnsi="Times New Roman" w:cs="Times New Roman"/>
                <w:b/>
                <w:sz w:val="24"/>
                <w:szCs w:val="24"/>
              </w:rPr>
              <w:t xml:space="preserve"> </w:t>
            </w:r>
            <w:r w:rsidRPr="008E0025">
              <w:rPr>
                <w:rFonts w:ascii="Times New Roman" w:hAnsi="Times New Roman" w:cs="Times New Roman"/>
                <w:sz w:val="24"/>
                <w:szCs w:val="24"/>
              </w:rPr>
              <w:t>основ</w:t>
            </w:r>
            <w:r>
              <w:rPr>
                <w:rFonts w:ascii="Times New Roman" w:hAnsi="Times New Roman" w:cs="Times New Roman"/>
                <w:sz w:val="24"/>
                <w:szCs w:val="24"/>
              </w:rPr>
              <w:t xml:space="preserve">ные </w:t>
            </w:r>
            <w:r>
              <w:rPr>
                <w:rFonts w:ascii="Times New Roman" w:eastAsia="Times New Roman" w:hAnsi="Times New Roman" w:cs="Times New Roman"/>
                <w:sz w:val="24"/>
                <w:szCs w:val="24"/>
              </w:rPr>
              <w:t xml:space="preserve">методики оценки бизнеса для проведения </w:t>
            </w:r>
            <w:r w:rsidRPr="00FF6CA8">
              <w:rPr>
                <w:rFonts w:ascii="Times New Roman" w:hAnsi="Times New Roman"/>
                <w:sz w:val="24"/>
                <w:szCs w:val="24"/>
              </w:rPr>
              <w:t>«Due Diligence»</w:t>
            </w:r>
            <w:r>
              <w:rPr>
                <w:rFonts w:ascii="Times New Roman" w:hAnsi="Times New Roman"/>
                <w:sz w:val="24"/>
                <w:szCs w:val="24"/>
              </w:rPr>
              <w:t>.</w:t>
            </w:r>
            <w:r w:rsidRPr="0088005B">
              <w:rPr>
                <w:rFonts w:ascii="Times New Roman" w:eastAsia="Times New Roman" w:hAnsi="Times New Roman" w:cs="Times New Roman"/>
                <w:sz w:val="24"/>
                <w:szCs w:val="24"/>
              </w:rPr>
              <w:t xml:space="preserve"> </w:t>
            </w:r>
          </w:p>
          <w:p w14:paraId="5CF814F2" w14:textId="24A7EE2D" w:rsidR="00F5336D" w:rsidRPr="00950819" w:rsidRDefault="00F5336D" w:rsidP="00F5336D">
            <w:pPr>
              <w:tabs>
                <w:tab w:val="left" w:pos="364"/>
              </w:tabs>
              <w:spacing w:after="0" w:line="240" w:lineRule="auto"/>
              <w:rPr>
                <w:rFonts w:ascii="Times New Roman" w:hAnsi="Times New Roman"/>
                <w:b/>
                <w:bCs/>
                <w:sz w:val="24"/>
                <w:szCs w:val="24"/>
              </w:rPr>
            </w:pPr>
            <w:r w:rsidRPr="001D70F4">
              <w:rPr>
                <w:rFonts w:ascii="Times New Roman" w:hAnsi="Times New Roman" w:cs="Times New Roman"/>
                <w:b/>
                <w:sz w:val="24"/>
                <w:szCs w:val="24"/>
              </w:rPr>
              <w:t>Уметь</w:t>
            </w:r>
            <w:r>
              <w:rPr>
                <w:rFonts w:ascii="Times New Roman" w:hAnsi="Times New Roman" w:cs="Times New Roman"/>
                <w:b/>
                <w:sz w:val="24"/>
                <w:szCs w:val="24"/>
              </w:rPr>
              <w:t xml:space="preserve"> </w:t>
            </w:r>
            <w:r>
              <w:rPr>
                <w:rFonts w:ascii="Times New Roman" w:eastAsia="Times New Roman" w:hAnsi="Times New Roman" w:cs="Times New Roman"/>
                <w:sz w:val="24"/>
                <w:szCs w:val="24"/>
              </w:rPr>
              <w:t>п</w:t>
            </w:r>
            <w:r w:rsidRPr="0088005B">
              <w:rPr>
                <w:rFonts w:ascii="Times New Roman" w:eastAsia="Times New Roman" w:hAnsi="Times New Roman" w:cs="Times New Roman"/>
                <w:sz w:val="24"/>
                <w:szCs w:val="24"/>
              </w:rPr>
              <w:t>ри</w:t>
            </w:r>
            <w:r>
              <w:rPr>
                <w:rFonts w:ascii="Times New Roman" w:eastAsia="Times New Roman" w:hAnsi="Times New Roman" w:cs="Times New Roman"/>
                <w:sz w:val="24"/>
                <w:szCs w:val="24"/>
              </w:rPr>
              <w:t>нимать</w:t>
            </w:r>
            <w:r w:rsidRPr="0088005B">
              <w:rPr>
                <w:rFonts w:ascii="Times New Roman" w:eastAsia="Times New Roman" w:hAnsi="Times New Roman" w:cs="Times New Roman"/>
                <w:sz w:val="24"/>
                <w:szCs w:val="24"/>
              </w:rPr>
              <w:t xml:space="preserve"> </w:t>
            </w:r>
            <w:r w:rsidRPr="006E70AC">
              <w:rPr>
                <w:rFonts w:ascii="Times New Roman" w:eastAsia="Times New Roman" w:hAnsi="Times New Roman" w:cs="Times New Roman"/>
                <w:sz w:val="24"/>
                <w:szCs w:val="24"/>
                <w:lang w:eastAsia="ru-RU"/>
              </w:rPr>
              <w:t>обоснованные инвестиционные и финансовые решения</w:t>
            </w:r>
            <w:r>
              <w:rPr>
                <w:rFonts w:ascii="Times New Roman" w:eastAsia="Times New Roman" w:hAnsi="Times New Roman" w:cs="Times New Roman"/>
                <w:sz w:val="24"/>
                <w:szCs w:val="24"/>
                <w:lang w:eastAsia="ru-RU"/>
              </w:rPr>
              <w:t xml:space="preserve"> при </w:t>
            </w:r>
            <w:r>
              <w:rPr>
                <w:rFonts w:ascii="Times New Roman" w:hAnsi="Times New Roman"/>
                <w:sz w:val="24"/>
                <w:szCs w:val="24"/>
              </w:rPr>
              <w:t xml:space="preserve"> проведении </w:t>
            </w:r>
            <w:r w:rsidRPr="00FF6CA8">
              <w:rPr>
                <w:rFonts w:ascii="Times New Roman" w:hAnsi="Times New Roman"/>
                <w:sz w:val="24"/>
                <w:szCs w:val="24"/>
              </w:rPr>
              <w:t>«Due Diligence»</w:t>
            </w:r>
            <w:r>
              <w:rPr>
                <w:rFonts w:ascii="Times New Roman" w:hAnsi="Times New Roman"/>
                <w:sz w:val="24"/>
                <w:szCs w:val="24"/>
              </w:rPr>
              <w:t>.</w:t>
            </w:r>
          </w:p>
        </w:tc>
        <w:tc>
          <w:tcPr>
            <w:tcW w:w="6096" w:type="dxa"/>
            <w:gridSpan w:val="2"/>
          </w:tcPr>
          <w:p w14:paraId="760FAA06" w14:textId="4814B1DC" w:rsidR="00F5336D" w:rsidRPr="00950819" w:rsidRDefault="00F5336D" w:rsidP="00F5336D">
            <w:pPr>
              <w:tabs>
                <w:tab w:val="left" w:pos="364"/>
              </w:tabs>
              <w:spacing w:after="0" w:line="240" w:lineRule="auto"/>
              <w:rPr>
                <w:rFonts w:ascii="Times New Roman" w:hAnsi="Times New Roman"/>
                <w:b/>
                <w:bCs/>
                <w:sz w:val="24"/>
                <w:szCs w:val="24"/>
              </w:rPr>
            </w:pPr>
            <w:r w:rsidRPr="00950819">
              <w:rPr>
                <w:rFonts w:ascii="Times New Roman" w:hAnsi="Times New Roman"/>
                <w:b/>
                <w:bCs/>
                <w:sz w:val="24"/>
                <w:szCs w:val="24"/>
              </w:rPr>
              <w:t>Задание 1</w:t>
            </w:r>
          </w:p>
          <w:p w14:paraId="54D1DB28" w14:textId="01566CF0" w:rsidR="00F5336D" w:rsidRDefault="00F5336D" w:rsidP="00F5336D">
            <w:pPr>
              <w:spacing w:after="0" w:line="240" w:lineRule="auto"/>
              <w:rPr>
                <w:rFonts w:ascii="Times New Roman" w:hAnsi="Times New Roman" w:cs="Times New Roman"/>
                <w:b/>
                <w:sz w:val="24"/>
                <w:szCs w:val="24"/>
              </w:rPr>
            </w:pPr>
            <w:r>
              <w:rPr>
                <w:rFonts w:ascii="Times New Roman" w:hAnsi="Times New Roman" w:cs="Times New Roman"/>
                <w:bCs/>
                <w:sz w:val="24"/>
                <w:szCs w:val="24"/>
              </w:rPr>
              <w:t xml:space="preserve">Выявить основы формирования принципов «должной осмотрительности» при анализе деятельности компании. </w:t>
            </w:r>
            <w:r w:rsidRPr="008E0025">
              <w:rPr>
                <w:rFonts w:ascii="Times New Roman" w:hAnsi="Times New Roman" w:cs="Times New Roman"/>
                <w:b/>
                <w:sz w:val="24"/>
                <w:szCs w:val="24"/>
              </w:rPr>
              <w:t xml:space="preserve"> </w:t>
            </w:r>
          </w:p>
          <w:p w14:paraId="23116028" w14:textId="1BFBF99D" w:rsidR="00F5336D" w:rsidRDefault="00F5336D" w:rsidP="00F5336D">
            <w:pPr>
              <w:spacing w:after="0" w:line="240" w:lineRule="auto"/>
              <w:rPr>
                <w:rFonts w:ascii="Times New Roman" w:hAnsi="Times New Roman"/>
                <w:b/>
                <w:bCs/>
                <w:sz w:val="24"/>
                <w:szCs w:val="24"/>
              </w:rPr>
            </w:pPr>
            <w:r w:rsidRPr="000B5B5B">
              <w:rPr>
                <w:rFonts w:ascii="Times New Roman" w:hAnsi="Times New Roman"/>
                <w:b/>
                <w:bCs/>
                <w:sz w:val="24"/>
                <w:szCs w:val="24"/>
              </w:rPr>
              <w:t xml:space="preserve">Задание </w:t>
            </w:r>
            <w:r>
              <w:rPr>
                <w:rFonts w:ascii="Times New Roman" w:hAnsi="Times New Roman"/>
                <w:b/>
                <w:bCs/>
                <w:sz w:val="24"/>
                <w:szCs w:val="24"/>
              </w:rPr>
              <w:t>2</w:t>
            </w:r>
          </w:p>
          <w:p w14:paraId="188D842E" w14:textId="0A3EEBB2" w:rsidR="00F5336D" w:rsidRPr="00F035E8" w:rsidRDefault="00F5336D" w:rsidP="000F2B1B">
            <w:pPr>
              <w:tabs>
                <w:tab w:val="left" w:pos="364"/>
              </w:tabs>
              <w:spacing w:after="0" w:line="240" w:lineRule="auto"/>
              <w:rPr>
                <w:b/>
                <w:bCs/>
              </w:rPr>
            </w:pPr>
            <w:r w:rsidRPr="000B5B5B">
              <w:rPr>
                <w:rFonts w:ascii="Times New Roman" w:hAnsi="Times New Roman"/>
                <w:sz w:val="24"/>
                <w:szCs w:val="24"/>
              </w:rPr>
              <w:t xml:space="preserve">Изучить и проанализировать </w:t>
            </w:r>
            <w:r>
              <w:rPr>
                <w:rFonts w:ascii="Times New Roman" w:hAnsi="Times New Roman"/>
                <w:sz w:val="24"/>
                <w:szCs w:val="24"/>
              </w:rPr>
              <w:t xml:space="preserve">риски </w:t>
            </w:r>
            <w:r w:rsidRPr="000B5B5B">
              <w:rPr>
                <w:rFonts w:ascii="Times New Roman" w:hAnsi="Times New Roman"/>
                <w:sz w:val="24"/>
                <w:szCs w:val="24"/>
              </w:rPr>
              <w:t xml:space="preserve"> </w:t>
            </w:r>
            <w:r w:rsidRPr="00CB76B9">
              <w:rPr>
                <w:rFonts w:ascii="Times New Roman" w:hAnsi="Times New Roman"/>
                <w:sz w:val="24"/>
                <w:szCs w:val="24"/>
              </w:rPr>
              <w:t>операционного, маркетингового, финансового и налогового</w:t>
            </w:r>
            <w:r>
              <w:rPr>
                <w:rFonts w:ascii="Times New Roman" w:hAnsi="Times New Roman"/>
                <w:b/>
                <w:bCs/>
                <w:sz w:val="24"/>
                <w:szCs w:val="24"/>
              </w:rPr>
              <w:t xml:space="preserve"> </w:t>
            </w:r>
            <w:r w:rsidRPr="003569F9">
              <w:rPr>
                <w:rFonts w:ascii="Times New Roman" w:hAnsi="Times New Roman"/>
                <w:sz w:val="24"/>
                <w:szCs w:val="24"/>
              </w:rPr>
              <w:t>«Due Diligence»</w:t>
            </w:r>
            <w:r>
              <w:rPr>
                <w:rFonts w:ascii="Times New Roman" w:hAnsi="Times New Roman"/>
                <w:sz w:val="24"/>
                <w:szCs w:val="24"/>
              </w:rPr>
              <w:t xml:space="preserve"> компании.</w:t>
            </w:r>
          </w:p>
        </w:tc>
      </w:tr>
      <w:tr w:rsidR="00F5336D" w:rsidRPr="00F035E8" w14:paraId="15A5214D" w14:textId="77777777" w:rsidTr="000F2B1B">
        <w:tblPrEx>
          <w:tblLook w:val="01E0" w:firstRow="1" w:lastRow="1" w:firstColumn="1" w:lastColumn="1" w:noHBand="0" w:noVBand="0"/>
        </w:tblPrEx>
        <w:trPr>
          <w:gridBefore w:val="1"/>
          <w:wBefore w:w="6" w:type="dxa"/>
          <w:trHeight w:val="2399"/>
        </w:trPr>
        <w:tc>
          <w:tcPr>
            <w:tcW w:w="2546" w:type="dxa"/>
            <w:vMerge/>
          </w:tcPr>
          <w:p w14:paraId="61652BAB" w14:textId="77777777" w:rsidR="00F5336D" w:rsidRPr="00F63349" w:rsidRDefault="00F5336D" w:rsidP="00F5336D">
            <w:pPr>
              <w:tabs>
                <w:tab w:val="left" w:pos="540"/>
              </w:tabs>
              <w:spacing w:after="0" w:line="240" w:lineRule="auto"/>
              <w:contextualSpacing/>
            </w:pPr>
          </w:p>
        </w:tc>
        <w:tc>
          <w:tcPr>
            <w:tcW w:w="2552" w:type="dxa"/>
          </w:tcPr>
          <w:p w14:paraId="01491B5D" w14:textId="312B8C49" w:rsidR="00F5336D" w:rsidRPr="00394777" w:rsidRDefault="00F5336D" w:rsidP="00F5336D">
            <w:pPr>
              <w:spacing w:after="0" w:line="240" w:lineRule="auto"/>
              <w:rPr>
                <w:rFonts w:ascii="Times New Roman" w:eastAsia="Times New Roman" w:hAnsi="Times New Roman" w:cs="Times New Roman"/>
                <w:sz w:val="24"/>
                <w:szCs w:val="24"/>
                <w:lang w:eastAsia="ru-RU"/>
              </w:rPr>
            </w:pPr>
            <w:r>
              <w:t>2.</w:t>
            </w:r>
            <w:r w:rsidRPr="004917B6">
              <w:rPr>
                <w:rFonts w:ascii="Times New Roman" w:eastAsia="Times New Roman" w:hAnsi="Times New Roman" w:cs="Times New Roman"/>
                <w:sz w:val="24"/>
                <w:szCs w:val="24"/>
                <w:lang w:eastAsia="ru-RU"/>
              </w:rPr>
              <w:t xml:space="preserve">Использует современный инструментарий оценки стоимости </w:t>
            </w:r>
            <w:r w:rsidRPr="004917B6">
              <w:rPr>
                <w:rFonts w:ascii="Times New Roman" w:eastAsia="Calibri" w:hAnsi="Times New Roman" w:cs="Times New Roman"/>
                <w:sz w:val="24"/>
                <w:szCs w:val="24"/>
                <w:lang w:eastAsia="ru-RU"/>
              </w:rPr>
              <w:t>бизнеса для принятия обоснованных инвестиционных и финансовых решений.</w:t>
            </w:r>
          </w:p>
        </w:tc>
        <w:tc>
          <w:tcPr>
            <w:tcW w:w="4252" w:type="dxa"/>
          </w:tcPr>
          <w:p w14:paraId="5968F695" w14:textId="77777777" w:rsidR="00F5336D" w:rsidRPr="005F7D96" w:rsidRDefault="00F5336D" w:rsidP="00F5336D">
            <w:pPr>
              <w:tabs>
                <w:tab w:val="left" w:pos="540"/>
              </w:tabs>
              <w:spacing w:after="0" w:line="240" w:lineRule="auto"/>
              <w:contextualSpacing/>
              <w:rPr>
                <w:rFonts w:ascii="Times New Roman" w:eastAsia="Times New Roman" w:hAnsi="Times New Roman" w:cs="Times New Roman"/>
                <w:sz w:val="24"/>
                <w:szCs w:val="24"/>
              </w:rPr>
            </w:pPr>
            <w:r w:rsidRPr="001D70F4">
              <w:rPr>
                <w:rFonts w:ascii="Times New Roman" w:hAnsi="Times New Roman" w:cs="Times New Roman"/>
                <w:b/>
                <w:sz w:val="24"/>
                <w:szCs w:val="24"/>
              </w:rPr>
              <w:t>Знать</w:t>
            </w:r>
            <w:r>
              <w:rPr>
                <w:rFonts w:ascii="Times New Roman" w:hAnsi="Times New Roman" w:cs="Times New Roman"/>
                <w:b/>
                <w:sz w:val="24"/>
                <w:szCs w:val="24"/>
              </w:rPr>
              <w:t xml:space="preserve"> </w:t>
            </w:r>
            <w:r w:rsidRPr="005F7D96">
              <w:rPr>
                <w:rFonts w:ascii="Times New Roman" w:eastAsia="Times New Roman" w:hAnsi="Times New Roman" w:cs="Times New Roman"/>
                <w:sz w:val="24"/>
                <w:szCs w:val="24"/>
              </w:rPr>
              <w:t>оценочные подходы и методы при оценке стоимости различных активов и бизнеса при проведении «Due Diligence».</w:t>
            </w:r>
          </w:p>
          <w:p w14:paraId="57CF7B4D" w14:textId="2AC8A1D9" w:rsidR="00F5336D" w:rsidRPr="000B5B5B" w:rsidRDefault="00F5336D" w:rsidP="00F5336D">
            <w:pPr>
              <w:spacing w:after="0" w:line="240" w:lineRule="auto"/>
              <w:rPr>
                <w:rFonts w:ascii="Times New Roman" w:hAnsi="Times New Roman"/>
                <w:b/>
                <w:bCs/>
                <w:sz w:val="24"/>
                <w:szCs w:val="24"/>
              </w:rPr>
            </w:pPr>
            <w:r w:rsidRPr="00983FE3">
              <w:t xml:space="preserve"> </w:t>
            </w:r>
            <w:r w:rsidRPr="001D70F4">
              <w:rPr>
                <w:rFonts w:ascii="Times New Roman" w:hAnsi="Times New Roman" w:cs="Times New Roman"/>
                <w:b/>
                <w:sz w:val="24"/>
                <w:szCs w:val="24"/>
              </w:rPr>
              <w:t>Уметь</w:t>
            </w:r>
            <w:r>
              <w:rPr>
                <w:rFonts w:ascii="Times New Roman" w:hAnsi="Times New Roman" w:cs="Times New Roman"/>
                <w:b/>
                <w:sz w:val="24"/>
                <w:szCs w:val="24"/>
              </w:rPr>
              <w:t xml:space="preserve"> </w:t>
            </w:r>
            <w:r w:rsidRPr="005F7D96">
              <w:rPr>
                <w:rFonts w:ascii="Times New Roman" w:eastAsia="Times New Roman" w:hAnsi="Times New Roman" w:cs="Times New Roman"/>
                <w:sz w:val="24"/>
                <w:szCs w:val="24"/>
              </w:rPr>
              <w:t>проводить оценку стоимости различных активов и бизнеса при проведении «Due Diligence».</w:t>
            </w:r>
          </w:p>
        </w:tc>
        <w:tc>
          <w:tcPr>
            <w:tcW w:w="6096" w:type="dxa"/>
            <w:gridSpan w:val="2"/>
          </w:tcPr>
          <w:p w14:paraId="1167BADC" w14:textId="34486174" w:rsidR="00F5336D" w:rsidRDefault="00F5336D" w:rsidP="00F5336D">
            <w:pPr>
              <w:spacing w:after="0" w:line="240" w:lineRule="auto"/>
              <w:rPr>
                <w:rFonts w:ascii="Times New Roman" w:hAnsi="Times New Roman"/>
                <w:b/>
                <w:bCs/>
                <w:sz w:val="24"/>
                <w:szCs w:val="24"/>
              </w:rPr>
            </w:pPr>
            <w:r w:rsidRPr="000B5B5B">
              <w:rPr>
                <w:rFonts w:ascii="Times New Roman" w:hAnsi="Times New Roman"/>
                <w:b/>
                <w:bCs/>
                <w:sz w:val="24"/>
                <w:szCs w:val="24"/>
              </w:rPr>
              <w:t>Задание 1</w:t>
            </w:r>
          </w:p>
          <w:p w14:paraId="53783B26" w14:textId="67E7EF67" w:rsidR="00F5336D" w:rsidRDefault="00F5336D" w:rsidP="00F5336D">
            <w:pPr>
              <w:tabs>
                <w:tab w:val="left" w:pos="364"/>
              </w:tabs>
              <w:spacing w:after="0" w:line="240" w:lineRule="auto"/>
              <w:rPr>
                <w:rFonts w:ascii="Times New Roman" w:hAnsi="Times New Roman"/>
                <w:sz w:val="24"/>
                <w:szCs w:val="24"/>
              </w:rPr>
            </w:pPr>
            <w:r>
              <w:rPr>
                <w:rFonts w:ascii="Times New Roman" w:hAnsi="Times New Roman"/>
                <w:sz w:val="24"/>
                <w:szCs w:val="24"/>
              </w:rPr>
              <w:t xml:space="preserve">Оценить стоимость выбранной компании (бизнеса). </w:t>
            </w:r>
          </w:p>
          <w:p w14:paraId="328955F3" w14:textId="4420BA6E" w:rsidR="00F5336D" w:rsidRDefault="00F5336D" w:rsidP="00F5336D">
            <w:pPr>
              <w:spacing w:after="0" w:line="240" w:lineRule="auto"/>
              <w:rPr>
                <w:rFonts w:ascii="Times New Roman" w:hAnsi="Times New Roman"/>
                <w:b/>
                <w:bCs/>
                <w:sz w:val="24"/>
                <w:szCs w:val="24"/>
              </w:rPr>
            </w:pPr>
            <w:r w:rsidRPr="000B5B5B">
              <w:rPr>
                <w:rFonts w:ascii="Times New Roman" w:hAnsi="Times New Roman"/>
                <w:b/>
                <w:bCs/>
                <w:sz w:val="24"/>
                <w:szCs w:val="24"/>
              </w:rPr>
              <w:t xml:space="preserve">Задание </w:t>
            </w:r>
            <w:r>
              <w:rPr>
                <w:rFonts w:ascii="Times New Roman" w:hAnsi="Times New Roman"/>
                <w:b/>
                <w:bCs/>
                <w:sz w:val="24"/>
                <w:szCs w:val="24"/>
              </w:rPr>
              <w:t>2</w:t>
            </w:r>
          </w:p>
          <w:p w14:paraId="7C66FA81" w14:textId="59B30904" w:rsidR="00F5336D" w:rsidRPr="00394777" w:rsidRDefault="00F5336D" w:rsidP="00F5336D">
            <w:pPr>
              <w:spacing w:after="0" w:line="240" w:lineRule="auto"/>
              <w:rPr>
                <w:rFonts w:ascii="Times New Roman" w:eastAsia="Times New Roman" w:hAnsi="Times New Roman" w:cs="Times New Roman"/>
                <w:sz w:val="24"/>
                <w:szCs w:val="24"/>
                <w:lang w:eastAsia="ru-RU"/>
              </w:rPr>
            </w:pPr>
            <w:r w:rsidRPr="00CB76B9">
              <w:rPr>
                <w:rFonts w:ascii="Times New Roman" w:hAnsi="Times New Roman" w:cs="Times New Roman"/>
                <w:bCs/>
                <w:sz w:val="24"/>
                <w:szCs w:val="24"/>
              </w:rPr>
              <w:t>Подготовиться к выступлению с докладом и презентацией о проведении</w:t>
            </w:r>
            <w:r>
              <w:rPr>
                <w:b/>
                <w:bCs/>
              </w:rPr>
              <w:t xml:space="preserve"> </w:t>
            </w:r>
            <w:r w:rsidRPr="00FF6CA8">
              <w:rPr>
                <w:rFonts w:ascii="Times New Roman" w:hAnsi="Times New Roman"/>
                <w:sz w:val="24"/>
                <w:szCs w:val="24"/>
              </w:rPr>
              <w:t>«Due Diligence»</w:t>
            </w:r>
            <w:r>
              <w:rPr>
                <w:rFonts w:ascii="Times New Roman" w:hAnsi="Times New Roman"/>
                <w:sz w:val="24"/>
                <w:szCs w:val="24"/>
              </w:rPr>
              <w:t xml:space="preserve"> компании.</w:t>
            </w:r>
          </w:p>
        </w:tc>
      </w:tr>
    </w:tbl>
    <w:p w14:paraId="5C0346A7" w14:textId="77777777" w:rsidR="00F5336D" w:rsidRDefault="00F5336D" w:rsidP="000E1F7F">
      <w:pPr>
        <w:pStyle w:val="40"/>
        <w:keepNext/>
        <w:keepLines/>
        <w:widowControl w:val="0"/>
        <w:shd w:val="clear" w:color="auto" w:fill="auto"/>
        <w:spacing w:after="0" w:line="360" w:lineRule="auto"/>
        <w:ind w:firstLine="567"/>
        <w:jc w:val="both"/>
        <w:outlineLvl w:val="0"/>
        <w:rPr>
          <w:rFonts w:ascii="Times New Roman" w:hAnsi="Times New Roman" w:cs="Times New Roman"/>
          <w:sz w:val="28"/>
          <w:szCs w:val="28"/>
        </w:rPr>
        <w:sectPr w:rsidR="00F5336D" w:rsidSect="00F5336D">
          <w:pgSz w:w="16838" w:h="11906" w:orient="landscape"/>
          <w:pgMar w:top="1134" w:right="1134" w:bottom="1134" w:left="1134" w:header="709" w:footer="709" w:gutter="0"/>
          <w:cols w:space="708"/>
          <w:titlePg/>
          <w:docGrid w:linePitch="360"/>
        </w:sectPr>
      </w:pPr>
    </w:p>
    <w:p w14:paraId="082DE8BB" w14:textId="00E41766" w:rsidR="000E1F7F" w:rsidRPr="00145CCB" w:rsidRDefault="000E1F7F" w:rsidP="000E1F7F">
      <w:pPr>
        <w:pStyle w:val="40"/>
        <w:keepNext/>
        <w:keepLines/>
        <w:widowControl w:val="0"/>
        <w:shd w:val="clear" w:color="auto" w:fill="auto"/>
        <w:spacing w:after="0" w:line="360" w:lineRule="auto"/>
        <w:ind w:firstLine="567"/>
        <w:jc w:val="both"/>
        <w:outlineLvl w:val="0"/>
        <w:rPr>
          <w:rFonts w:ascii="Times New Roman" w:hAnsi="Times New Roman" w:cs="Times New Roman"/>
          <w:sz w:val="28"/>
          <w:szCs w:val="28"/>
        </w:rPr>
      </w:pPr>
      <w:bookmarkStart w:id="18" w:name="_Toc130806574"/>
      <w:r w:rsidRPr="00145CCB">
        <w:rPr>
          <w:rFonts w:ascii="Times New Roman" w:hAnsi="Times New Roman" w:cs="Times New Roman"/>
          <w:sz w:val="28"/>
          <w:szCs w:val="28"/>
        </w:rPr>
        <w:lastRenderedPageBreak/>
        <w:t>8. Перечень основной и дополнительной литературы, необходимой для освоения дисциплины</w:t>
      </w:r>
      <w:bookmarkEnd w:id="18"/>
    </w:p>
    <w:p w14:paraId="03E75627" w14:textId="77777777" w:rsidR="002E5ADF" w:rsidRPr="000F2B1B" w:rsidRDefault="002E5ADF" w:rsidP="002E5ADF">
      <w:pPr>
        <w:pStyle w:val="a3"/>
        <w:tabs>
          <w:tab w:val="left" w:pos="851"/>
          <w:tab w:val="left" w:pos="993"/>
        </w:tabs>
        <w:spacing w:before="0" w:beforeAutospacing="0" w:after="0" w:afterAutospacing="0" w:line="360" w:lineRule="auto"/>
        <w:ind w:firstLine="709"/>
        <w:jc w:val="both"/>
        <w:rPr>
          <w:rStyle w:val="a8"/>
          <w:bCs w:val="0"/>
          <w:sz w:val="28"/>
          <w:szCs w:val="28"/>
        </w:rPr>
      </w:pPr>
      <w:bookmarkStart w:id="19" w:name="_Toc153687618"/>
      <w:bookmarkStart w:id="20" w:name="_Toc153677541"/>
      <w:bookmarkStart w:id="21" w:name="_Toc152469853"/>
      <w:bookmarkStart w:id="22" w:name="_Toc152400470"/>
      <w:bookmarkStart w:id="23" w:name="_Toc152400432"/>
      <w:bookmarkStart w:id="24" w:name="_Toc152142673"/>
      <w:bookmarkStart w:id="25" w:name="_Toc152142265"/>
      <w:bookmarkStart w:id="26" w:name="_Toc152141940"/>
      <w:bookmarkStart w:id="27" w:name="_Toc137982846"/>
      <w:bookmarkStart w:id="28" w:name="_Toc137877484"/>
      <w:bookmarkStart w:id="29" w:name="_Toc137611516"/>
      <w:bookmarkStart w:id="30" w:name="_Toc137611448"/>
      <w:bookmarkStart w:id="31" w:name="_Toc136601841"/>
      <w:bookmarkStart w:id="32" w:name="_Toc134586306"/>
      <w:bookmarkStart w:id="33" w:name="_Toc134360791"/>
      <w:bookmarkStart w:id="34" w:name="_Toc130457471"/>
      <w:bookmarkStart w:id="35" w:name="_Toc130806575"/>
      <w:r w:rsidRPr="000F2B1B">
        <w:rPr>
          <w:rStyle w:val="a8"/>
          <w:sz w:val="28"/>
          <w:szCs w:val="28"/>
        </w:rPr>
        <w:t>Нормативные правовые акты</w:t>
      </w:r>
    </w:p>
    <w:p w14:paraId="5CE0CE70" w14:textId="77777777" w:rsidR="002E5ADF" w:rsidRPr="000F2B1B" w:rsidRDefault="002E5ADF" w:rsidP="002E5ADF">
      <w:pPr>
        <w:numPr>
          <w:ilvl w:val="0"/>
          <w:numId w:val="28"/>
        </w:numPr>
        <w:tabs>
          <w:tab w:val="left" w:pos="851"/>
          <w:tab w:val="left" w:pos="993"/>
        </w:tabs>
        <w:autoSpaceDE w:val="0"/>
        <w:autoSpaceDN w:val="0"/>
        <w:adjustRightInd w:val="0"/>
        <w:spacing w:after="0" w:line="360" w:lineRule="auto"/>
        <w:ind w:left="0" w:firstLine="709"/>
        <w:jc w:val="both"/>
        <w:rPr>
          <w:rFonts w:ascii="Times New Roman" w:hAnsi="Times New Roman"/>
          <w:sz w:val="28"/>
          <w:szCs w:val="28"/>
        </w:rPr>
      </w:pPr>
      <w:r w:rsidRPr="000F2B1B">
        <w:rPr>
          <w:rFonts w:ascii="Times New Roman" w:hAnsi="Times New Roman"/>
          <w:sz w:val="28"/>
          <w:szCs w:val="28"/>
        </w:rPr>
        <w:t xml:space="preserve">Гражданский кодекс Российской Федерации, часть II - № 14-ФЗ от 26.01.96 (в редакции последующих законов) </w:t>
      </w:r>
    </w:p>
    <w:p w14:paraId="375C8856" w14:textId="77777777" w:rsidR="002E5ADF" w:rsidRPr="000F2B1B" w:rsidRDefault="002E5ADF" w:rsidP="002E5ADF">
      <w:pPr>
        <w:numPr>
          <w:ilvl w:val="0"/>
          <w:numId w:val="28"/>
        </w:numPr>
        <w:tabs>
          <w:tab w:val="left" w:pos="851"/>
          <w:tab w:val="left" w:pos="993"/>
        </w:tabs>
        <w:autoSpaceDE w:val="0"/>
        <w:autoSpaceDN w:val="0"/>
        <w:adjustRightInd w:val="0"/>
        <w:spacing w:after="0" w:line="360" w:lineRule="auto"/>
        <w:ind w:left="0" w:firstLine="709"/>
        <w:jc w:val="both"/>
        <w:rPr>
          <w:rFonts w:ascii="Times New Roman" w:hAnsi="Times New Roman"/>
          <w:sz w:val="28"/>
          <w:szCs w:val="28"/>
        </w:rPr>
      </w:pPr>
      <w:r w:rsidRPr="000F2B1B">
        <w:rPr>
          <w:rFonts w:ascii="Times New Roman" w:hAnsi="Times New Roman"/>
          <w:sz w:val="28"/>
          <w:szCs w:val="28"/>
        </w:rPr>
        <w:t xml:space="preserve">Налоговый кодекс Российской Федерации (часть первая) от 31.07.1998 № 146-ФЗ (в редакции последующих законов) </w:t>
      </w:r>
    </w:p>
    <w:p w14:paraId="73E7296D" w14:textId="77777777" w:rsidR="002E5ADF" w:rsidRPr="000F2B1B" w:rsidRDefault="002E5ADF" w:rsidP="002E5ADF">
      <w:pPr>
        <w:widowControl w:val="0"/>
        <w:numPr>
          <w:ilvl w:val="0"/>
          <w:numId w:val="28"/>
        </w:numPr>
        <w:tabs>
          <w:tab w:val="left" w:pos="284"/>
          <w:tab w:val="left" w:pos="851"/>
          <w:tab w:val="left" w:pos="993"/>
        </w:tabs>
        <w:autoSpaceDE w:val="0"/>
        <w:autoSpaceDN w:val="0"/>
        <w:adjustRightInd w:val="0"/>
        <w:spacing w:after="0" w:line="360" w:lineRule="auto"/>
        <w:ind w:left="0" w:firstLine="709"/>
        <w:jc w:val="both"/>
        <w:rPr>
          <w:rFonts w:ascii="Times New Roman" w:hAnsi="Times New Roman"/>
          <w:sz w:val="28"/>
          <w:szCs w:val="28"/>
        </w:rPr>
      </w:pPr>
      <w:r w:rsidRPr="000F2B1B">
        <w:rPr>
          <w:rFonts w:ascii="Times New Roman" w:hAnsi="Times New Roman"/>
          <w:sz w:val="28"/>
          <w:szCs w:val="28"/>
        </w:rPr>
        <w:t xml:space="preserve">Налоговый кодекс Российской Федерации (часть вторая) от 05.08.2000 № 117-ФЗ (в редакции последующих законов) </w:t>
      </w:r>
    </w:p>
    <w:p w14:paraId="062D20CE" w14:textId="77777777" w:rsidR="002E5ADF" w:rsidRPr="000F2B1B" w:rsidRDefault="002E5ADF" w:rsidP="002E5ADF">
      <w:pPr>
        <w:pStyle w:val="ae"/>
        <w:numPr>
          <w:ilvl w:val="0"/>
          <w:numId w:val="28"/>
        </w:numPr>
        <w:shd w:val="clear" w:color="auto" w:fill="FFFFFF"/>
        <w:tabs>
          <w:tab w:val="left" w:pos="851"/>
        </w:tabs>
        <w:spacing w:line="360" w:lineRule="auto"/>
        <w:ind w:left="0" w:firstLine="709"/>
        <w:jc w:val="both"/>
        <w:rPr>
          <w:sz w:val="28"/>
          <w:szCs w:val="28"/>
        </w:rPr>
      </w:pPr>
      <w:r w:rsidRPr="000F2B1B">
        <w:rPr>
          <w:sz w:val="28"/>
          <w:szCs w:val="28"/>
        </w:rPr>
        <w:t>Федеральный закон Российской Федерации «Об акционерных обществах» № 208-ФЗ от 26.12.95 г. (в редакции последующих законов)</w:t>
      </w:r>
    </w:p>
    <w:p w14:paraId="0C502906" w14:textId="77777777" w:rsidR="002E5ADF" w:rsidRPr="000F2B1B" w:rsidRDefault="00011C3F" w:rsidP="002E5ADF">
      <w:pPr>
        <w:pStyle w:val="ae"/>
        <w:numPr>
          <w:ilvl w:val="0"/>
          <w:numId w:val="28"/>
        </w:numPr>
        <w:shd w:val="clear" w:color="auto" w:fill="FFFFFF"/>
        <w:tabs>
          <w:tab w:val="left" w:pos="851"/>
        </w:tabs>
        <w:spacing w:line="360" w:lineRule="auto"/>
        <w:ind w:left="0" w:firstLine="709"/>
        <w:jc w:val="both"/>
        <w:rPr>
          <w:sz w:val="28"/>
          <w:szCs w:val="28"/>
        </w:rPr>
      </w:pPr>
      <w:hyperlink r:id="rId9" w:history="1">
        <w:r w:rsidR="002E5ADF" w:rsidRPr="000F2B1B">
          <w:rPr>
            <w:sz w:val="28"/>
            <w:szCs w:val="28"/>
          </w:rPr>
          <w:t xml:space="preserve">Федеральный закон «О бухгалтерском учете» № 402-ФЗ от 06.12.2011 </w:t>
        </w:r>
      </w:hyperlink>
      <w:r w:rsidR="002E5ADF" w:rsidRPr="000F2B1B">
        <w:rPr>
          <w:sz w:val="28"/>
          <w:szCs w:val="28"/>
        </w:rPr>
        <w:t>(в редакции последующих законов)</w:t>
      </w:r>
    </w:p>
    <w:p w14:paraId="7A4288C4" w14:textId="77777777" w:rsidR="002E5ADF" w:rsidRPr="000F2B1B" w:rsidRDefault="002E5ADF" w:rsidP="002E5ADF">
      <w:pPr>
        <w:pStyle w:val="a3"/>
        <w:tabs>
          <w:tab w:val="left" w:pos="851"/>
          <w:tab w:val="left" w:pos="993"/>
          <w:tab w:val="left" w:pos="1134"/>
        </w:tabs>
        <w:spacing w:before="0" w:beforeAutospacing="0" w:after="0" w:afterAutospacing="0" w:line="360" w:lineRule="auto"/>
        <w:ind w:firstLine="709"/>
        <w:jc w:val="both"/>
        <w:rPr>
          <w:b/>
          <w:bCs/>
          <w:sz w:val="28"/>
          <w:szCs w:val="28"/>
        </w:rPr>
      </w:pPr>
      <w:r w:rsidRPr="000F2B1B">
        <w:rPr>
          <w:b/>
          <w:bCs/>
          <w:sz w:val="28"/>
          <w:szCs w:val="28"/>
        </w:rPr>
        <w:t>Основная литература:</w:t>
      </w:r>
    </w:p>
    <w:p w14:paraId="6585D33E" w14:textId="77777777" w:rsidR="002E5ADF" w:rsidRPr="000F2B1B" w:rsidRDefault="002E5ADF" w:rsidP="002E5ADF">
      <w:pPr>
        <w:pStyle w:val="a3"/>
        <w:numPr>
          <w:ilvl w:val="0"/>
          <w:numId w:val="28"/>
        </w:numPr>
        <w:tabs>
          <w:tab w:val="clear" w:pos="644"/>
          <w:tab w:val="left" w:pos="851"/>
          <w:tab w:val="left" w:pos="993"/>
          <w:tab w:val="left" w:pos="1134"/>
        </w:tabs>
        <w:spacing w:before="0" w:beforeAutospacing="0" w:after="0" w:afterAutospacing="0" w:line="360" w:lineRule="auto"/>
        <w:ind w:left="0" w:firstLine="709"/>
        <w:jc w:val="both"/>
        <w:rPr>
          <w:iCs/>
          <w:sz w:val="28"/>
          <w:szCs w:val="28"/>
        </w:rPr>
      </w:pPr>
      <w:r w:rsidRPr="000F2B1B">
        <w:rPr>
          <w:iCs/>
          <w:sz w:val="28"/>
          <w:szCs w:val="28"/>
        </w:rPr>
        <w:t xml:space="preserve">Аудит в 2 ч. Часть 1 : учебник и практикум для вузов / под редакцией М. А. Штефан. — 3-е изд., перераб. и доп. — Москва : Издательство Юрайт, 2023. — 238 с. — Образовательная платформа Юрайт [сайт]. — URL: https://urait.ru/bcode/512235 (дата обращения: 27.03.2023). — Текст : электронный. </w:t>
      </w:r>
    </w:p>
    <w:p w14:paraId="5A05DE18" w14:textId="77777777" w:rsidR="002E5ADF" w:rsidRPr="000F2B1B" w:rsidRDefault="002E5ADF" w:rsidP="002E5ADF">
      <w:pPr>
        <w:pStyle w:val="a3"/>
        <w:numPr>
          <w:ilvl w:val="0"/>
          <w:numId w:val="28"/>
        </w:numPr>
        <w:tabs>
          <w:tab w:val="clear" w:pos="644"/>
          <w:tab w:val="left" w:pos="851"/>
          <w:tab w:val="left" w:pos="993"/>
          <w:tab w:val="left" w:pos="1134"/>
        </w:tabs>
        <w:spacing w:before="0" w:beforeAutospacing="0" w:after="0" w:afterAutospacing="0" w:line="360" w:lineRule="auto"/>
        <w:ind w:left="0" w:firstLine="709"/>
        <w:jc w:val="both"/>
        <w:rPr>
          <w:iCs/>
          <w:sz w:val="28"/>
          <w:szCs w:val="28"/>
        </w:rPr>
      </w:pPr>
      <w:r w:rsidRPr="000F2B1B">
        <w:rPr>
          <w:iCs/>
          <w:sz w:val="28"/>
          <w:szCs w:val="28"/>
        </w:rPr>
        <w:t xml:space="preserve">Аудит в 2 ч. Часть 2 : учебник и практикум для вузов / под редакцией М. А. Штефан. — 3-е изд., перераб. и доп. — Москва : Издательство Юрайт, 2023. — 411 с. — Образовательная платформа Юрайт [сайт]. — URL: https://urait.ru/bcode/513575 (дата обращения: 27.03.2023). — Текст : электронный. </w:t>
      </w:r>
    </w:p>
    <w:p w14:paraId="2E262020" w14:textId="77777777" w:rsidR="002E5ADF" w:rsidRPr="000F2B1B" w:rsidRDefault="002E5ADF" w:rsidP="002E5ADF">
      <w:pPr>
        <w:pStyle w:val="a3"/>
        <w:numPr>
          <w:ilvl w:val="0"/>
          <w:numId w:val="28"/>
        </w:numPr>
        <w:tabs>
          <w:tab w:val="left" w:pos="851"/>
          <w:tab w:val="left" w:pos="993"/>
          <w:tab w:val="left" w:pos="1134"/>
        </w:tabs>
        <w:spacing w:before="0" w:beforeAutospacing="0" w:after="0" w:afterAutospacing="0" w:line="360" w:lineRule="auto"/>
        <w:ind w:left="0" w:firstLine="709"/>
        <w:jc w:val="both"/>
        <w:rPr>
          <w:b/>
          <w:sz w:val="28"/>
          <w:szCs w:val="28"/>
        </w:rPr>
      </w:pPr>
      <w:r w:rsidRPr="000F2B1B">
        <w:rPr>
          <w:iCs/>
          <w:sz w:val="28"/>
          <w:szCs w:val="28"/>
          <w:lang w:val="en-US"/>
        </w:rPr>
        <w:t> </w:t>
      </w:r>
      <w:r w:rsidRPr="000F2B1B">
        <w:rPr>
          <w:iCs/>
          <w:sz w:val="28"/>
          <w:szCs w:val="28"/>
        </w:rPr>
        <w:t xml:space="preserve">Оценка стоимости бизнеса: учебник для студ. вузов, обуч. по напр. "Экономика" (квалиф. "бакалавр" и "магистр") /  под ред. М.А. Эскиндарова, М.А. Федотовой; Финуниверситет. - Москва: Кнорус, 2015, 2016, 2018 . - 320 с. – Текст : непосредственный. - То же. - 2023. - ЭБС BOOK.ru. - URL:https://book.ru/book/945959 (дата обращения: 27.03.2023).  - Текст : электронный. </w:t>
      </w:r>
    </w:p>
    <w:p w14:paraId="07AB4A90" w14:textId="77777777" w:rsidR="002E5ADF" w:rsidRPr="000F2B1B" w:rsidRDefault="002E5ADF" w:rsidP="002E5ADF">
      <w:pPr>
        <w:pStyle w:val="a3"/>
        <w:tabs>
          <w:tab w:val="left" w:pos="851"/>
          <w:tab w:val="left" w:pos="993"/>
          <w:tab w:val="left" w:pos="1134"/>
        </w:tabs>
        <w:spacing w:before="0" w:beforeAutospacing="0" w:after="0" w:afterAutospacing="0" w:line="360" w:lineRule="auto"/>
        <w:ind w:firstLine="709"/>
        <w:jc w:val="both"/>
        <w:rPr>
          <w:b/>
          <w:sz w:val="28"/>
          <w:szCs w:val="28"/>
        </w:rPr>
      </w:pPr>
      <w:r w:rsidRPr="000F2B1B">
        <w:rPr>
          <w:b/>
          <w:sz w:val="28"/>
          <w:szCs w:val="28"/>
        </w:rPr>
        <w:lastRenderedPageBreak/>
        <w:t>Дополнительная литература:</w:t>
      </w:r>
    </w:p>
    <w:p w14:paraId="51582F1B" w14:textId="77777777" w:rsidR="002E5ADF" w:rsidRPr="000F2B1B" w:rsidRDefault="002E5ADF" w:rsidP="002E5ADF">
      <w:pPr>
        <w:pStyle w:val="a3"/>
        <w:numPr>
          <w:ilvl w:val="0"/>
          <w:numId w:val="28"/>
        </w:numPr>
        <w:tabs>
          <w:tab w:val="clear" w:pos="644"/>
          <w:tab w:val="left" w:pos="851"/>
          <w:tab w:val="left" w:pos="993"/>
          <w:tab w:val="left" w:pos="1134"/>
        </w:tabs>
        <w:spacing w:before="0" w:beforeAutospacing="0" w:after="0" w:afterAutospacing="0" w:line="360" w:lineRule="auto"/>
        <w:ind w:left="0" w:firstLine="709"/>
        <w:jc w:val="both"/>
        <w:rPr>
          <w:iCs/>
          <w:sz w:val="28"/>
          <w:szCs w:val="28"/>
        </w:rPr>
      </w:pPr>
      <w:r w:rsidRPr="000F2B1B">
        <w:rPr>
          <w:iCs/>
          <w:sz w:val="28"/>
          <w:szCs w:val="28"/>
        </w:rPr>
        <w:t xml:space="preserve">Карпова, С. В.  Маркетинговый анализ. Теория и практика : учебное пособие для вузов / С. В. Карпова, С. В. Мхитарян, В. Н. Русин ; под общей редакцией С. В. Карповой. — Москва : Издательство Юрайт, 2023. — 181 с. — (Высшее образование). — Образовательная платформа Юрайт [сайт]. — URL: https://urait.ru/bcode/514743 (дата обращения: 27.03.2023). — Текст : электронный. </w:t>
      </w:r>
    </w:p>
    <w:p w14:paraId="3F1412DF" w14:textId="77777777" w:rsidR="002E5ADF" w:rsidRPr="000F2B1B" w:rsidRDefault="002E5ADF" w:rsidP="002E5ADF">
      <w:pPr>
        <w:pStyle w:val="a3"/>
        <w:numPr>
          <w:ilvl w:val="0"/>
          <w:numId w:val="28"/>
        </w:numPr>
        <w:tabs>
          <w:tab w:val="clear" w:pos="644"/>
          <w:tab w:val="left" w:pos="851"/>
          <w:tab w:val="left" w:pos="993"/>
          <w:tab w:val="left" w:pos="1134"/>
        </w:tabs>
        <w:spacing w:before="0" w:beforeAutospacing="0" w:after="0" w:afterAutospacing="0" w:line="360" w:lineRule="auto"/>
        <w:ind w:left="0" w:firstLine="709"/>
        <w:jc w:val="both"/>
        <w:rPr>
          <w:iCs/>
          <w:sz w:val="28"/>
          <w:szCs w:val="28"/>
        </w:rPr>
      </w:pPr>
      <w:r w:rsidRPr="000F2B1B">
        <w:rPr>
          <w:iCs/>
          <w:sz w:val="28"/>
          <w:szCs w:val="28"/>
        </w:rPr>
        <w:t xml:space="preserve">Лукасевич, И. Я.  Финансовый менеджмент. В 2 ч. Ч. 1. Основные понятия, методы и концепции: учебник и практикум для бакалавриата и магистратуры: для студ.  вузов, обуч. по напр. "Финансовый менеджмент" / И.Я. Лукасевич. - Москва: Юрайт, 2017. - 378 с. - 4-е изд., перераб. и доп. - Текст : непосредственный.                 </w:t>
      </w:r>
    </w:p>
    <w:p w14:paraId="0024DCB7" w14:textId="77777777" w:rsidR="002E5ADF" w:rsidRPr="000F2B1B" w:rsidRDefault="002E5ADF" w:rsidP="002E5ADF">
      <w:pPr>
        <w:pStyle w:val="a3"/>
        <w:tabs>
          <w:tab w:val="left" w:pos="851"/>
          <w:tab w:val="left" w:pos="993"/>
          <w:tab w:val="left" w:pos="1134"/>
        </w:tabs>
        <w:spacing w:before="0" w:beforeAutospacing="0" w:after="0" w:afterAutospacing="0" w:line="360" w:lineRule="auto"/>
        <w:ind w:firstLine="709"/>
        <w:jc w:val="both"/>
        <w:rPr>
          <w:iCs/>
          <w:sz w:val="28"/>
          <w:szCs w:val="28"/>
        </w:rPr>
      </w:pPr>
      <w:r w:rsidRPr="000F2B1B">
        <w:rPr>
          <w:iCs/>
          <w:sz w:val="28"/>
          <w:szCs w:val="28"/>
        </w:rPr>
        <w:t xml:space="preserve">Лукасевич, И. Я.  Финансовый менеджмент в 2 ч. Часть 1. Основные понятия, методы и концепции : учебник и практикум для вузов / И. Я. Лукасевич. — 4-е изд., перераб. и доп. — Москва : Издательство Юрайт, 2023. — 377 с. — (Высшее образование). —  Образовательная платформа Юрайт [сайт]. — URL: https://urait.ru/bcode/510822 (дата обращения: 27.03.2023). — Текст : электронный. </w:t>
      </w:r>
    </w:p>
    <w:p w14:paraId="21341AF2" w14:textId="77777777" w:rsidR="002E5ADF" w:rsidRPr="000F2B1B" w:rsidRDefault="002E5ADF" w:rsidP="002E5ADF">
      <w:pPr>
        <w:pStyle w:val="a3"/>
        <w:numPr>
          <w:ilvl w:val="0"/>
          <w:numId w:val="28"/>
        </w:numPr>
        <w:tabs>
          <w:tab w:val="clear" w:pos="644"/>
          <w:tab w:val="left" w:pos="851"/>
          <w:tab w:val="left" w:pos="993"/>
          <w:tab w:val="left" w:pos="1134"/>
        </w:tabs>
        <w:spacing w:before="0" w:beforeAutospacing="0" w:after="0" w:afterAutospacing="0" w:line="360" w:lineRule="auto"/>
        <w:ind w:left="0" w:firstLine="709"/>
        <w:jc w:val="both"/>
        <w:rPr>
          <w:iCs/>
          <w:sz w:val="28"/>
          <w:szCs w:val="28"/>
        </w:rPr>
      </w:pPr>
      <w:r w:rsidRPr="000F2B1B">
        <w:rPr>
          <w:iCs/>
          <w:sz w:val="28"/>
          <w:szCs w:val="28"/>
        </w:rPr>
        <w:t xml:space="preserve">Лукасевич, И. Я. Финансовый менеджмент. В 2 ч. Ч. 2. Инвестиционная и финансовая политика фирмы: учебник и практикум для бакалавриата и магистратуры: для студ. вузов, обуч. по напр. "Финансовый менеджмент" / И.Я. Лукасевич. - Москва: Юрайт, 2017. - 304 с. - 4-е изд., перераб. и доп. —Текст : непосредственный. </w:t>
      </w:r>
    </w:p>
    <w:p w14:paraId="66FA6DCF" w14:textId="77777777" w:rsidR="002E5ADF" w:rsidRPr="000F2B1B" w:rsidRDefault="002E5ADF" w:rsidP="002E5ADF">
      <w:pPr>
        <w:pStyle w:val="a3"/>
        <w:tabs>
          <w:tab w:val="left" w:pos="851"/>
          <w:tab w:val="left" w:pos="993"/>
          <w:tab w:val="left" w:pos="1134"/>
        </w:tabs>
        <w:spacing w:before="0" w:beforeAutospacing="0" w:after="0" w:afterAutospacing="0" w:line="360" w:lineRule="auto"/>
        <w:ind w:firstLine="709"/>
        <w:jc w:val="both"/>
        <w:rPr>
          <w:iCs/>
          <w:sz w:val="28"/>
          <w:szCs w:val="28"/>
        </w:rPr>
      </w:pPr>
      <w:r w:rsidRPr="000F2B1B">
        <w:rPr>
          <w:iCs/>
          <w:sz w:val="28"/>
          <w:szCs w:val="28"/>
        </w:rPr>
        <w:t xml:space="preserve">Лукасевич, И. Я.  Финансовый менеджмент в 2 ч. Часть 2. Инвестиционная и финансовая политика фирмы : учебник и практикум для вузов / И. Я. Лукасевич. — 4-е изд., перераб. и доп. — Москва : Издательство Юрайт, 2023. — 304 с. — (Высшее образование). — Образовательная платформа Юрайт [сайт]. — URL: https://urait.ru/bcode/514817 (дата обращения: 27.03.2023). — Текст : электронный. </w:t>
      </w:r>
    </w:p>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14:paraId="305399C2" w14:textId="77777777" w:rsidR="002E5ADF" w:rsidRPr="000F2B1B" w:rsidRDefault="002E5ADF" w:rsidP="002E5ADF">
      <w:pPr>
        <w:pStyle w:val="a3"/>
        <w:numPr>
          <w:ilvl w:val="0"/>
          <w:numId w:val="28"/>
        </w:numPr>
        <w:tabs>
          <w:tab w:val="clear" w:pos="644"/>
          <w:tab w:val="left" w:pos="851"/>
          <w:tab w:val="left" w:pos="993"/>
          <w:tab w:val="left" w:pos="1134"/>
        </w:tabs>
        <w:spacing w:before="0" w:beforeAutospacing="0" w:after="0" w:afterAutospacing="0" w:line="360" w:lineRule="auto"/>
        <w:ind w:left="0" w:firstLine="709"/>
        <w:jc w:val="both"/>
        <w:rPr>
          <w:iCs/>
          <w:sz w:val="28"/>
          <w:szCs w:val="28"/>
        </w:rPr>
      </w:pPr>
      <w:r w:rsidRPr="000F2B1B">
        <w:rPr>
          <w:iCs/>
          <w:sz w:val="28"/>
          <w:szCs w:val="28"/>
        </w:rPr>
        <w:lastRenderedPageBreak/>
        <w:t xml:space="preserve">Ордынская, Е. В.  Организация и методика проведения налоговых проверок : учебник и практикум для вузов / Е. В. Ордынская. — 3-е изд., перераб. и доп. — Москва : Издательство Юрайт, 2023. — 448 с. — Образовательная платформа Юрайт [сайт]. — URL: https://urait.ru/bcode/510836 (дата обращения: 27.03.2023). — Текст : электронный. </w:t>
      </w:r>
    </w:p>
    <w:p w14:paraId="123E6F1C" w14:textId="77777777" w:rsidR="002E5ADF" w:rsidRPr="000F2B1B" w:rsidRDefault="002E5ADF" w:rsidP="002E5ADF">
      <w:pPr>
        <w:pStyle w:val="40"/>
        <w:keepNext/>
        <w:keepLines/>
        <w:widowControl w:val="0"/>
        <w:shd w:val="clear" w:color="auto" w:fill="auto"/>
        <w:tabs>
          <w:tab w:val="left" w:pos="851"/>
        </w:tabs>
        <w:spacing w:after="0" w:line="360" w:lineRule="auto"/>
        <w:ind w:firstLine="709"/>
        <w:jc w:val="both"/>
        <w:outlineLvl w:val="0"/>
        <w:rPr>
          <w:rFonts w:ascii="Times New Roman" w:hAnsi="Times New Roman" w:cs="Times New Roman"/>
          <w:sz w:val="28"/>
          <w:szCs w:val="28"/>
        </w:rPr>
      </w:pPr>
      <w:r w:rsidRPr="000F2B1B">
        <w:rPr>
          <w:rFonts w:ascii="Times New Roman" w:hAnsi="Times New Roman" w:cs="Times New Roman"/>
          <w:sz w:val="28"/>
          <w:szCs w:val="28"/>
        </w:rPr>
        <w:t>9. Перечень ресурсов информационно-телекоммуникационной сети «Интернет», необходимых для освоения дисциплины</w:t>
      </w:r>
    </w:p>
    <w:p w14:paraId="00395187" w14:textId="77777777" w:rsidR="002E5ADF" w:rsidRPr="000F2B1B" w:rsidRDefault="002E5ADF" w:rsidP="002E5ADF">
      <w:pPr>
        <w:pStyle w:val="a3"/>
        <w:numPr>
          <w:ilvl w:val="0"/>
          <w:numId w:val="8"/>
        </w:numPr>
        <w:suppressLineNumbers/>
        <w:tabs>
          <w:tab w:val="clear" w:pos="720"/>
          <w:tab w:val="num" w:pos="0"/>
          <w:tab w:val="left" w:pos="426"/>
          <w:tab w:val="num" w:pos="644"/>
          <w:tab w:val="left" w:pos="851"/>
          <w:tab w:val="left" w:pos="1134"/>
          <w:tab w:val="left" w:pos="3240"/>
          <w:tab w:val="left" w:pos="3600"/>
        </w:tabs>
        <w:suppressAutoHyphens/>
        <w:spacing w:before="0" w:beforeAutospacing="0" w:after="0" w:afterAutospacing="0" w:line="360" w:lineRule="auto"/>
        <w:ind w:left="0" w:firstLine="709"/>
        <w:contextualSpacing/>
        <w:jc w:val="both"/>
        <w:rPr>
          <w:rStyle w:val="greenurl"/>
          <w:sz w:val="28"/>
          <w:szCs w:val="28"/>
        </w:rPr>
      </w:pPr>
      <w:r w:rsidRPr="000F2B1B">
        <w:rPr>
          <w:sz w:val="28"/>
          <w:szCs w:val="28"/>
        </w:rPr>
        <w:t>Официальный с</w:t>
      </w:r>
      <w:r w:rsidRPr="000F2B1B">
        <w:rPr>
          <w:rStyle w:val="greenurl"/>
          <w:sz w:val="28"/>
          <w:szCs w:val="28"/>
        </w:rPr>
        <w:t xml:space="preserve">айт Московской Биржи - </w:t>
      </w:r>
      <w:hyperlink r:id="rId10" w:history="1">
        <w:r w:rsidRPr="000F2B1B">
          <w:rPr>
            <w:rStyle w:val="greenurl"/>
            <w:sz w:val="28"/>
            <w:szCs w:val="28"/>
          </w:rPr>
          <w:t>www.moex.com</w:t>
        </w:r>
      </w:hyperlink>
      <w:r w:rsidRPr="000F2B1B">
        <w:rPr>
          <w:rStyle w:val="greenurl"/>
          <w:sz w:val="28"/>
          <w:szCs w:val="28"/>
        </w:rPr>
        <w:t>.</w:t>
      </w:r>
    </w:p>
    <w:p w14:paraId="31F95F0B" w14:textId="77777777" w:rsidR="002E5ADF" w:rsidRPr="000F2B1B" w:rsidRDefault="002E5ADF" w:rsidP="002E5ADF">
      <w:pPr>
        <w:pStyle w:val="a3"/>
        <w:numPr>
          <w:ilvl w:val="0"/>
          <w:numId w:val="8"/>
        </w:numPr>
        <w:suppressLineNumbers/>
        <w:tabs>
          <w:tab w:val="clear" w:pos="720"/>
          <w:tab w:val="num" w:pos="0"/>
          <w:tab w:val="left" w:pos="426"/>
          <w:tab w:val="num" w:pos="644"/>
          <w:tab w:val="left" w:pos="851"/>
          <w:tab w:val="left" w:pos="1134"/>
          <w:tab w:val="left" w:pos="3240"/>
          <w:tab w:val="left" w:pos="3600"/>
        </w:tabs>
        <w:suppressAutoHyphens/>
        <w:spacing w:before="0" w:beforeAutospacing="0" w:after="0" w:afterAutospacing="0" w:line="360" w:lineRule="auto"/>
        <w:ind w:left="0" w:firstLine="709"/>
        <w:contextualSpacing/>
        <w:jc w:val="both"/>
        <w:rPr>
          <w:sz w:val="28"/>
          <w:szCs w:val="28"/>
        </w:rPr>
      </w:pPr>
      <w:r w:rsidRPr="000F2B1B">
        <w:rPr>
          <w:sz w:val="28"/>
          <w:szCs w:val="28"/>
        </w:rPr>
        <w:t>Федеральная служба государственной статистики www.gks.ru</w:t>
      </w:r>
    </w:p>
    <w:p w14:paraId="46BFE8E9" w14:textId="77777777" w:rsidR="002E5ADF" w:rsidRPr="000F2B1B" w:rsidRDefault="002E5ADF" w:rsidP="002E5ADF">
      <w:pPr>
        <w:pStyle w:val="a3"/>
        <w:numPr>
          <w:ilvl w:val="0"/>
          <w:numId w:val="8"/>
        </w:numPr>
        <w:suppressLineNumbers/>
        <w:tabs>
          <w:tab w:val="clear" w:pos="720"/>
          <w:tab w:val="left" w:pos="426"/>
          <w:tab w:val="num" w:pos="644"/>
          <w:tab w:val="num" w:pos="709"/>
          <w:tab w:val="left" w:pos="851"/>
          <w:tab w:val="left" w:pos="1134"/>
        </w:tabs>
        <w:suppressAutoHyphens/>
        <w:spacing w:before="0" w:beforeAutospacing="0" w:after="0" w:afterAutospacing="0" w:line="360" w:lineRule="auto"/>
        <w:ind w:left="0" w:firstLine="709"/>
        <w:contextualSpacing/>
        <w:jc w:val="both"/>
        <w:rPr>
          <w:sz w:val="28"/>
          <w:szCs w:val="28"/>
        </w:rPr>
      </w:pPr>
      <w:r w:rsidRPr="000F2B1B">
        <w:rPr>
          <w:sz w:val="28"/>
          <w:szCs w:val="28"/>
        </w:rPr>
        <w:t>Официальный с</w:t>
      </w:r>
      <w:r w:rsidRPr="000F2B1B">
        <w:rPr>
          <w:rStyle w:val="greenurl"/>
          <w:sz w:val="28"/>
          <w:szCs w:val="28"/>
        </w:rPr>
        <w:t>айт журнала «Финансовый менеджмент»</w:t>
      </w:r>
      <w:r w:rsidRPr="000F2B1B">
        <w:rPr>
          <w:sz w:val="28"/>
          <w:szCs w:val="28"/>
        </w:rPr>
        <w:t xml:space="preserve"> - </w:t>
      </w:r>
      <w:hyperlink r:id="rId11" w:history="1">
        <w:r w:rsidRPr="000F2B1B">
          <w:rPr>
            <w:rStyle w:val="a4"/>
            <w:color w:val="auto"/>
            <w:sz w:val="28"/>
            <w:szCs w:val="28"/>
            <w:lang w:val="en-US"/>
          </w:rPr>
          <w:t>www</w:t>
        </w:r>
        <w:r w:rsidRPr="000F2B1B">
          <w:rPr>
            <w:rStyle w:val="a4"/>
            <w:color w:val="auto"/>
            <w:sz w:val="28"/>
            <w:szCs w:val="28"/>
          </w:rPr>
          <w:t>.</w:t>
        </w:r>
        <w:r w:rsidRPr="000F2B1B">
          <w:rPr>
            <w:rStyle w:val="a4"/>
            <w:color w:val="auto"/>
            <w:sz w:val="28"/>
            <w:szCs w:val="28"/>
            <w:lang w:val="en-US"/>
          </w:rPr>
          <w:t>finman</w:t>
        </w:r>
        <w:r w:rsidRPr="000F2B1B">
          <w:rPr>
            <w:rStyle w:val="a4"/>
            <w:color w:val="auto"/>
            <w:sz w:val="28"/>
            <w:szCs w:val="28"/>
          </w:rPr>
          <w:t>.</w:t>
        </w:r>
        <w:r w:rsidRPr="000F2B1B">
          <w:rPr>
            <w:rStyle w:val="a4"/>
            <w:color w:val="auto"/>
            <w:sz w:val="28"/>
            <w:szCs w:val="28"/>
            <w:lang w:val="en-US"/>
          </w:rPr>
          <w:t>ru</w:t>
        </w:r>
      </w:hyperlink>
      <w:r w:rsidRPr="000F2B1B">
        <w:rPr>
          <w:sz w:val="28"/>
          <w:szCs w:val="28"/>
        </w:rPr>
        <w:t>.</w:t>
      </w:r>
    </w:p>
    <w:p w14:paraId="4B57188C" w14:textId="77777777" w:rsidR="002E5ADF" w:rsidRPr="000F2B1B" w:rsidRDefault="002E5ADF" w:rsidP="002E5ADF">
      <w:pPr>
        <w:pStyle w:val="ae"/>
        <w:widowControl w:val="0"/>
        <w:numPr>
          <w:ilvl w:val="0"/>
          <w:numId w:val="8"/>
        </w:numPr>
        <w:tabs>
          <w:tab w:val="clear" w:pos="720"/>
          <w:tab w:val="left" w:pos="360"/>
          <w:tab w:val="num" w:pos="644"/>
          <w:tab w:val="num" w:pos="709"/>
          <w:tab w:val="left" w:pos="851"/>
          <w:tab w:val="left" w:pos="1100"/>
          <w:tab w:val="left" w:pos="1134"/>
        </w:tabs>
        <w:spacing w:line="360" w:lineRule="auto"/>
        <w:ind w:left="0" w:firstLine="709"/>
        <w:jc w:val="both"/>
        <w:rPr>
          <w:sz w:val="28"/>
          <w:szCs w:val="28"/>
        </w:rPr>
      </w:pPr>
      <w:r w:rsidRPr="000F2B1B">
        <w:rPr>
          <w:sz w:val="28"/>
          <w:szCs w:val="28"/>
        </w:rPr>
        <w:t>Официальный сайт КРМ</w:t>
      </w:r>
      <w:r w:rsidRPr="000F2B1B">
        <w:rPr>
          <w:sz w:val="28"/>
          <w:szCs w:val="28"/>
          <w:lang w:val="en-US"/>
        </w:rPr>
        <w:t>G</w:t>
      </w:r>
      <w:r w:rsidRPr="000F2B1B">
        <w:rPr>
          <w:sz w:val="28"/>
          <w:szCs w:val="28"/>
        </w:rPr>
        <w:t xml:space="preserve"> - https://home.kpmg.com.</w:t>
      </w:r>
    </w:p>
    <w:p w14:paraId="67558DE5" w14:textId="77777777" w:rsidR="002E5ADF" w:rsidRPr="000F2B1B" w:rsidRDefault="002E5ADF" w:rsidP="002E5ADF">
      <w:pPr>
        <w:pStyle w:val="ae"/>
        <w:widowControl w:val="0"/>
        <w:numPr>
          <w:ilvl w:val="0"/>
          <w:numId w:val="8"/>
        </w:numPr>
        <w:tabs>
          <w:tab w:val="clear" w:pos="720"/>
          <w:tab w:val="left" w:pos="360"/>
          <w:tab w:val="num" w:pos="644"/>
          <w:tab w:val="num" w:pos="709"/>
          <w:tab w:val="left" w:pos="851"/>
          <w:tab w:val="left" w:pos="1100"/>
          <w:tab w:val="left" w:pos="1134"/>
        </w:tabs>
        <w:spacing w:line="360" w:lineRule="auto"/>
        <w:ind w:left="0" w:firstLine="709"/>
        <w:jc w:val="both"/>
        <w:rPr>
          <w:sz w:val="28"/>
          <w:szCs w:val="28"/>
        </w:rPr>
      </w:pPr>
      <w:r w:rsidRPr="000F2B1B">
        <w:rPr>
          <w:sz w:val="28"/>
          <w:szCs w:val="28"/>
        </w:rPr>
        <w:t>Официальный сайт PwC - https://www.pwc.ru.</w:t>
      </w:r>
    </w:p>
    <w:p w14:paraId="58317EA1" w14:textId="77777777" w:rsidR="002E5ADF" w:rsidRPr="000F2B1B" w:rsidRDefault="002E5ADF" w:rsidP="002E5ADF">
      <w:pPr>
        <w:pStyle w:val="ae"/>
        <w:widowControl w:val="0"/>
        <w:numPr>
          <w:ilvl w:val="0"/>
          <w:numId w:val="8"/>
        </w:numPr>
        <w:tabs>
          <w:tab w:val="clear" w:pos="720"/>
          <w:tab w:val="left" w:pos="360"/>
          <w:tab w:val="num" w:pos="644"/>
          <w:tab w:val="num" w:pos="709"/>
          <w:tab w:val="left" w:pos="851"/>
          <w:tab w:val="left" w:pos="1100"/>
          <w:tab w:val="left" w:pos="1134"/>
        </w:tabs>
        <w:spacing w:line="360" w:lineRule="auto"/>
        <w:ind w:left="0" w:firstLine="709"/>
        <w:jc w:val="both"/>
        <w:rPr>
          <w:sz w:val="28"/>
          <w:szCs w:val="28"/>
        </w:rPr>
      </w:pPr>
      <w:r w:rsidRPr="000F2B1B">
        <w:rPr>
          <w:sz w:val="28"/>
          <w:szCs w:val="28"/>
        </w:rPr>
        <w:t>Официальный сайт Делойт - https://www2.deloitte.com.</w:t>
      </w:r>
    </w:p>
    <w:p w14:paraId="7DD3CAAA" w14:textId="77777777" w:rsidR="002E5ADF" w:rsidRPr="000F2B1B" w:rsidRDefault="002E5ADF" w:rsidP="002E5ADF">
      <w:pPr>
        <w:pStyle w:val="ae"/>
        <w:widowControl w:val="0"/>
        <w:numPr>
          <w:ilvl w:val="0"/>
          <w:numId w:val="8"/>
        </w:numPr>
        <w:tabs>
          <w:tab w:val="clear" w:pos="720"/>
          <w:tab w:val="left" w:pos="360"/>
          <w:tab w:val="num" w:pos="644"/>
          <w:tab w:val="num" w:pos="709"/>
          <w:tab w:val="left" w:pos="851"/>
          <w:tab w:val="left" w:pos="1100"/>
          <w:tab w:val="left" w:pos="1134"/>
        </w:tabs>
        <w:spacing w:line="360" w:lineRule="auto"/>
        <w:ind w:left="0" w:firstLine="709"/>
        <w:jc w:val="both"/>
        <w:rPr>
          <w:sz w:val="28"/>
          <w:szCs w:val="28"/>
        </w:rPr>
      </w:pPr>
      <w:r w:rsidRPr="000F2B1B">
        <w:rPr>
          <w:sz w:val="28"/>
          <w:szCs w:val="28"/>
        </w:rPr>
        <w:t xml:space="preserve">Официальный сайт Ассоциации ФинТех - </w:t>
      </w:r>
      <w:hyperlink r:id="rId12" w:history="1">
        <w:r w:rsidRPr="000F2B1B">
          <w:rPr>
            <w:rStyle w:val="a4"/>
            <w:color w:val="auto"/>
            <w:sz w:val="28"/>
            <w:szCs w:val="28"/>
            <w:u w:val="none"/>
            <w:lang w:val="en-US"/>
          </w:rPr>
          <w:t>http</w:t>
        </w:r>
        <w:r w:rsidRPr="000F2B1B">
          <w:rPr>
            <w:rStyle w:val="a4"/>
            <w:color w:val="auto"/>
            <w:sz w:val="28"/>
            <w:szCs w:val="28"/>
            <w:u w:val="none"/>
          </w:rPr>
          <w:t>://</w:t>
        </w:r>
        <w:r w:rsidRPr="000F2B1B">
          <w:rPr>
            <w:rStyle w:val="a4"/>
            <w:color w:val="auto"/>
            <w:sz w:val="28"/>
            <w:szCs w:val="28"/>
            <w:u w:val="none"/>
            <w:lang w:val="en-US"/>
          </w:rPr>
          <w:t>fintechru</w:t>
        </w:r>
        <w:r w:rsidRPr="000F2B1B">
          <w:rPr>
            <w:rStyle w:val="a4"/>
            <w:color w:val="auto"/>
            <w:sz w:val="28"/>
            <w:szCs w:val="28"/>
            <w:u w:val="none"/>
          </w:rPr>
          <w:t>.</w:t>
        </w:r>
        <w:r w:rsidRPr="000F2B1B">
          <w:rPr>
            <w:rStyle w:val="a4"/>
            <w:color w:val="auto"/>
            <w:sz w:val="28"/>
            <w:szCs w:val="28"/>
            <w:u w:val="none"/>
            <w:lang w:val="en-US"/>
          </w:rPr>
          <w:t>org</w:t>
        </w:r>
      </w:hyperlink>
      <w:r w:rsidRPr="000F2B1B">
        <w:rPr>
          <w:sz w:val="28"/>
          <w:szCs w:val="28"/>
        </w:rPr>
        <w:t>.</w:t>
      </w:r>
    </w:p>
    <w:p w14:paraId="4112D657" w14:textId="77777777" w:rsidR="002E5ADF" w:rsidRPr="000F2B1B" w:rsidRDefault="002E5ADF" w:rsidP="002E5ADF">
      <w:pPr>
        <w:pStyle w:val="a3"/>
        <w:numPr>
          <w:ilvl w:val="0"/>
          <w:numId w:val="8"/>
        </w:numPr>
        <w:suppressLineNumbers/>
        <w:tabs>
          <w:tab w:val="clear" w:pos="720"/>
          <w:tab w:val="left" w:pos="426"/>
          <w:tab w:val="num" w:pos="644"/>
          <w:tab w:val="num" w:pos="709"/>
          <w:tab w:val="left" w:pos="851"/>
          <w:tab w:val="left" w:pos="1134"/>
        </w:tabs>
        <w:suppressAutoHyphens/>
        <w:spacing w:before="0" w:beforeAutospacing="0" w:after="0" w:afterAutospacing="0" w:line="360" w:lineRule="auto"/>
        <w:ind w:left="0" w:firstLine="709"/>
        <w:contextualSpacing/>
        <w:jc w:val="both"/>
        <w:rPr>
          <w:sz w:val="28"/>
          <w:szCs w:val="28"/>
        </w:rPr>
      </w:pPr>
      <w:r w:rsidRPr="000F2B1B">
        <w:rPr>
          <w:sz w:val="28"/>
          <w:szCs w:val="28"/>
        </w:rPr>
        <w:t xml:space="preserve">Корпоративный менеджмент /Информационный интернет-проект - </w:t>
      </w:r>
      <w:hyperlink r:id="rId13" w:history="1">
        <w:r w:rsidRPr="000F2B1B">
          <w:rPr>
            <w:rStyle w:val="a4"/>
            <w:color w:val="auto"/>
            <w:sz w:val="28"/>
            <w:szCs w:val="28"/>
            <w:u w:val="none"/>
            <w:lang w:val="en-US"/>
          </w:rPr>
          <w:t>www</w:t>
        </w:r>
        <w:r w:rsidRPr="000F2B1B">
          <w:rPr>
            <w:rStyle w:val="a4"/>
            <w:color w:val="auto"/>
            <w:sz w:val="28"/>
            <w:szCs w:val="28"/>
            <w:u w:val="none"/>
          </w:rPr>
          <w:t>.</w:t>
        </w:r>
        <w:r w:rsidRPr="000F2B1B">
          <w:rPr>
            <w:rStyle w:val="a4"/>
            <w:color w:val="auto"/>
            <w:sz w:val="28"/>
            <w:szCs w:val="28"/>
            <w:u w:val="none"/>
            <w:lang w:val="en-US"/>
          </w:rPr>
          <w:t>cfin</w:t>
        </w:r>
        <w:r w:rsidRPr="000F2B1B">
          <w:rPr>
            <w:rStyle w:val="a4"/>
            <w:color w:val="auto"/>
            <w:sz w:val="28"/>
            <w:szCs w:val="28"/>
            <w:u w:val="none"/>
          </w:rPr>
          <w:t>.</w:t>
        </w:r>
        <w:r w:rsidRPr="000F2B1B">
          <w:rPr>
            <w:rStyle w:val="a4"/>
            <w:color w:val="auto"/>
            <w:sz w:val="28"/>
            <w:szCs w:val="28"/>
            <w:u w:val="none"/>
            <w:lang w:val="en-US"/>
          </w:rPr>
          <w:t>ru</w:t>
        </w:r>
      </w:hyperlink>
      <w:r w:rsidRPr="000F2B1B">
        <w:rPr>
          <w:sz w:val="28"/>
          <w:szCs w:val="28"/>
        </w:rPr>
        <w:t>.</w:t>
      </w:r>
    </w:p>
    <w:p w14:paraId="0AB5A7BE" w14:textId="77777777" w:rsidR="002E5ADF" w:rsidRPr="000F2B1B" w:rsidRDefault="002E5ADF" w:rsidP="002E5ADF">
      <w:pPr>
        <w:pStyle w:val="a3"/>
        <w:numPr>
          <w:ilvl w:val="0"/>
          <w:numId w:val="8"/>
        </w:numPr>
        <w:tabs>
          <w:tab w:val="clear" w:pos="720"/>
          <w:tab w:val="num" w:pos="644"/>
          <w:tab w:val="left" w:pos="851"/>
          <w:tab w:val="left" w:pos="993"/>
          <w:tab w:val="left" w:pos="1134"/>
        </w:tabs>
        <w:spacing w:before="0" w:beforeAutospacing="0" w:after="0" w:afterAutospacing="0" w:line="360" w:lineRule="auto"/>
        <w:ind w:left="0" w:firstLine="709"/>
        <w:jc w:val="both"/>
        <w:rPr>
          <w:iCs/>
          <w:sz w:val="28"/>
          <w:szCs w:val="28"/>
          <w:lang w:val="en-US"/>
        </w:rPr>
      </w:pPr>
      <w:r w:rsidRPr="000F2B1B">
        <w:rPr>
          <w:iCs/>
          <w:sz w:val="28"/>
          <w:szCs w:val="28"/>
          <w:lang w:val="en-US"/>
        </w:rPr>
        <w:t xml:space="preserve">Everything You Need to Know About Due Diligence: Types, Roles, and Processes. Mar 14, 2019 Smartsheet Contributor A. Marker on Mar 14, 2019 https://www.smartsheet.com/due-diligence-guide </w:t>
      </w:r>
    </w:p>
    <w:p w14:paraId="75F0D938" w14:textId="77777777" w:rsidR="002E5ADF" w:rsidRPr="000F2B1B" w:rsidRDefault="002E5ADF" w:rsidP="002E5ADF">
      <w:pPr>
        <w:pStyle w:val="ae"/>
        <w:numPr>
          <w:ilvl w:val="0"/>
          <w:numId w:val="8"/>
        </w:numPr>
        <w:tabs>
          <w:tab w:val="clear" w:pos="720"/>
          <w:tab w:val="num" w:pos="644"/>
          <w:tab w:val="left" w:pos="851"/>
        </w:tabs>
        <w:spacing w:line="360" w:lineRule="auto"/>
        <w:ind w:left="0" w:firstLine="709"/>
        <w:jc w:val="both"/>
        <w:rPr>
          <w:sz w:val="28"/>
          <w:szCs w:val="28"/>
          <w:lang w:val="en-US"/>
        </w:rPr>
      </w:pPr>
      <w:r w:rsidRPr="000F2B1B">
        <w:rPr>
          <w:sz w:val="28"/>
          <w:szCs w:val="28"/>
          <w:lang w:val="en-US"/>
        </w:rPr>
        <w:t>Financial Due Diligence www.lehmanbrown.com</w:t>
      </w:r>
    </w:p>
    <w:p w14:paraId="33CA3833" w14:textId="77777777" w:rsidR="002E5ADF" w:rsidRPr="000F2B1B" w:rsidRDefault="002E5ADF" w:rsidP="002E5ADF">
      <w:pPr>
        <w:pStyle w:val="ae"/>
        <w:numPr>
          <w:ilvl w:val="0"/>
          <w:numId w:val="8"/>
        </w:numPr>
        <w:tabs>
          <w:tab w:val="clear" w:pos="720"/>
          <w:tab w:val="num" w:pos="644"/>
          <w:tab w:val="left" w:pos="851"/>
        </w:tabs>
        <w:spacing w:line="360" w:lineRule="auto"/>
        <w:ind w:left="0" w:firstLine="709"/>
        <w:jc w:val="both"/>
        <w:rPr>
          <w:sz w:val="28"/>
          <w:szCs w:val="28"/>
        </w:rPr>
      </w:pPr>
      <w:r w:rsidRPr="000F2B1B">
        <w:rPr>
          <w:sz w:val="28"/>
          <w:szCs w:val="28"/>
        </w:rPr>
        <w:t>Электронные ресурсы БИК:</w:t>
      </w:r>
    </w:p>
    <w:p w14:paraId="6FDAC3EE" w14:textId="77777777" w:rsidR="002E5ADF" w:rsidRPr="000F2B1B" w:rsidRDefault="002E5ADF" w:rsidP="002E5ADF">
      <w:pPr>
        <w:pStyle w:val="ae"/>
        <w:numPr>
          <w:ilvl w:val="0"/>
          <w:numId w:val="33"/>
        </w:numPr>
        <w:tabs>
          <w:tab w:val="left" w:pos="851"/>
        </w:tabs>
        <w:spacing w:line="360" w:lineRule="auto"/>
        <w:ind w:left="0" w:firstLine="709"/>
        <w:jc w:val="both"/>
        <w:rPr>
          <w:sz w:val="28"/>
          <w:szCs w:val="28"/>
        </w:rPr>
      </w:pPr>
      <w:r w:rsidRPr="000F2B1B">
        <w:rPr>
          <w:sz w:val="28"/>
          <w:szCs w:val="28"/>
        </w:rPr>
        <w:t xml:space="preserve">Электронная библиотека Финансового университета (ЭБ) </w:t>
      </w:r>
      <w:hyperlink r:id="rId14" w:history="1">
        <w:r w:rsidRPr="000F2B1B">
          <w:rPr>
            <w:rStyle w:val="a4"/>
            <w:color w:val="auto"/>
            <w:sz w:val="28"/>
            <w:szCs w:val="28"/>
          </w:rPr>
          <w:t>http://elib.fa.ru/</w:t>
        </w:r>
      </w:hyperlink>
    </w:p>
    <w:p w14:paraId="369B85A3" w14:textId="77777777" w:rsidR="002E5ADF" w:rsidRPr="000F2B1B" w:rsidRDefault="002E5ADF" w:rsidP="002E5ADF">
      <w:pPr>
        <w:pStyle w:val="ae"/>
        <w:numPr>
          <w:ilvl w:val="0"/>
          <w:numId w:val="33"/>
        </w:numPr>
        <w:tabs>
          <w:tab w:val="left" w:pos="851"/>
        </w:tabs>
        <w:spacing w:line="360" w:lineRule="auto"/>
        <w:ind w:left="0" w:firstLine="709"/>
        <w:jc w:val="both"/>
        <w:rPr>
          <w:sz w:val="28"/>
          <w:szCs w:val="28"/>
        </w:rPr>
      </w:pPr>
      <w:r w:rsidRPr="000F2B1B">
        <w:rPr>
          <w:sz w:val="28"/>
          <w:szCs w:val="28"/>
        </w:rPr>
        <w:t>Электронно-библиотечная система BOOK.RU http://www.book.ru</w:t>
      </w:r>
    </w:p>
    <w:p w14:paraId="07628194" w14:textId="77777777" w:rsidR="002E5ADF" w:rsidRPr="000F2B1B" w:rsidRDefault="002E5ADF" w:rsidP="002E5ADF">
      <w:pPr>
        <w:pStyle w:val="ae"/>
        <w:numPr>
          <w:ilvl w:val="0"/>
          <w:numId w:val="33"/>
        </w:numPr>
        <w:tabs>
          <w:tab w:val="left" w:pos="851"/>
        </w:tabs>
        <w:spacing w:line="360" w:lineRule="auto"/>
        <w:ind w:left="0" w:firstLine="709"/>
        <w:jc w:val="both"/>
        <w:rPr>
          <w:sz w:val="28"/>
          <w:szCs w:val="28"/>
        </w:rPr>
      </w:pPr>
      <w:r w:rsidRPr="000F2B1B">
        <w:rPr>
          <w:sz w:val="28"/>
          <w:szCs w:val="28"/>
        </w:rPr>
        <w:t>Электронно-библиотечная система «Университетская библиотека ОНЛАЙН» http://biblioclub.ru/</w:t>
      </w:r>
    </w:p>
    <w:p w14:paraId="6911C98E" w14:textId="77777777" w:rsidR="002E5ADF" w:rsidRPr="000F2B1B" w:rsidRDefault="002E5ADF" w:rsidP="002E5ADF">
      <w:pPr>
        <w:pStyle w:val="ae"/>
        <w:numPr>
          <w:ilvl w:val="0"/>
          <w:numId w:val="33"/>
        </w:numPr>
        <w:tabs>
          <w:tab w:val="left" w:pos="851"/>
        </w:tabs>
        <w:spacing w:line="360" w:lineRule="auto"/>
        <w:ind w:left="0" w:firstLine="709"/>
        <w:jc w:val="both"/>
        <w:rPr>
          <w:sz w:val="28"/>
          <w:szCs w:val="28"/>
        </w:rPr>
      </w:pPr>
      <w:r w:rsidRPr="000F2B1B">
        <w:rPr>
          <w:sz w:val="28"/>
          <w:szCs w:val="28"/>
        </w:rPr>
        <w:t>Электронно-библиотечная система Znanium http://www.znanium.com</w:t>
      </w:r>
    </w:p>
    <w:p w14:paraId="6A6E2EAA" w14:textId="77777777" w:rsidR="002E5ADF" w:rsidRPr="000F2B1B" w:rsidRDefault="002E5ADF" w:rsidP="002E5ADF">
      <w:pPr>
        <w:pStyle w:val="ae"/>
        <w:numPr>
          <w:ilvl w:val="0"/>
          <w:numId w:val="33"/>
        </w:numPr>
        <w:tabs>
          <w:tab w:val="left" w:pos="851"/>
        </w:tabs>
        <w:spacing w:line="360" w:lineRule="auto"/>
        <w:ind w:left="0" w:firstLine="709"/>
        <w:jc w:val="both"/>
        <w:rPr>
          <w:sz w:val="28"/>
          <w:szCs w:val="28"/>
        </w:rPr>
      </w:pPr>
      <w:r w:rsidRPr="000F2B1B">
        <w:rPr>
          <w:sz w:val="28"/>
          <w:szCs w:val="28"/>
        </w:rPr>
        <w:t>Электронно-библиотечная система издательства «ЮРАЙТ» https://urait.ru/</w:t>
      </w:r>
    </w:p>
    <w:p w14:paraId="2001270C" w14:textId="77777777" w:rsidR="002E5ADF" w:rsidRPr="000F2B1B" w:rsidRDefault="002E5ADF" w:rsidP="002E5ADF">
      <w:pPr>
        <w:pStyle w:val="ae"/>
        <w:numPr>
          <w:ilvl w:val="0"/>
          <w:numId w:val="33"/>
        </w:numPr>
        <w:tabs>
          <w:tab w:val="left" w:pos="851"/>
        </w:tabs>
        <w:spacing w:line="360" w:lineRule="auto"/>
        <w:ind w:left="0" w:firstLine="709"/>
        <w:jc w:val="both"/>
        <w:rPr>
          <w:sz w:val="28"/>
          <w:szCs w:val="28"/>
        </w:rPr>
      </w:pPr>
      <w:r w:rsidRPr="000F2B1B">
        <w:rPr>
          <w:sz w:val="28"/>
          <w:szCs w:val="28"/>
        </w:rPr>
        <w:lastRenderedPageBreak/>
        <w:t xml:space="preserve">Электронно-библиотечная система издательства Проспект </w:t>
      </w:r>
      <w:hyperlink r:id="rId15" w:history="1">
        <w:r w:rsidRPr="000F2B1B">
          <w:rPr>
            <w:rStyle w:val="a4"/>
            <w:color w:val="auto"/>
            <w:sz w:val="28"/>
            <w:szCs w:val="28"/>
          </w:rPr>
          <w:t>http://ebs.prospekt.org/books</w:t>
        </w:r>
      </w:hyperlink>
    </w:p>
    <w:p w14:paraId="6743B16D" w14:textId="77777777" w:rsidR="002E5ADF" w:rsidRPr="000F2B1B" w:rsidRDefault="002E5ADF" w:rsidP="002E5ADF">
      <w:pPr>
        <w:pStyle w:val="ae"/>
        <w:numPr>
          <w:ilvl w:val="0"/>
          <w:numId w:val="33"/>
        </w:numPr>
        <w:tabs>
          <w:tab w:val="left" w:pos="851"/>
        </w:tabs>
        <w:spacing w:line="360" w:lineRule="auto"/>
        <w:ind w:left="0" w:firstLine="709"/>
        <w:jc w:val="both"/>
        <w:rPr>
          <w:sz w:val="28"/>
          <w:szCs w:val="28"/>
        </w:rPr>
      </w:pPr>
      <w:r w:rsidRPr="000F2B1B">
        <w:rPr>
          <w:sz w:val="28"/>
          <w:szCs w:val="28"/>
          <w:shd w:val="clear" w:color="auto" w:fill="FFFFFF"/>
        </w:rPr>
        <w:t>Справочно-образовательная система</w:t>
      </w:r>
      <w:r w:rsidRPr="000F2B1B">
        <w:rPr>
          <w:sz w:val="28"/>
          <w:szCs w:val="28"/>
        </w:rPr>
        <w:t xml:space="preserve"> Актион 360 https://action360.ru/</w:t>
      </w:r>
    </w:p>
    <w:p w14:paraId="2AFA9A09" w14:textId="77777777" w:rsidR="002E5ADF" w:rsidRPr="000F2B1B" w:rsidRDefault="002E5ADF" w:rsidP="002E5ADF">
      <w:pPr>
        <w:pStyle w:val="ae"/>
        <w:numPr>
          <w:ilvl w:val="0"/>
          <w:numId w:val="33"/>
        </w:numPr>
        <w:tabs>
          <w:tab w:val="left" w:pos="851"/>
        </w:tabs>
        <w:spacing w:line="360" w:lineRule="auto"/>
        <w:ind w:left="0" w:firstLine="709"/>
        <w:jc w:val="both"/>
        <w:rPr>
          <w:rStyle w:val="a4"/>
          <w:color w:val="auto"/>
          <w:sz w:val="28"/>
          <w:szCs w:val="28"/>
        </w:rPr>
      </w:pPr>
      <w:r w:rsidRPr="000F2B1B">
        <w:rPr>
          <w:sz w:val="28"/>
          <w:szCs w:val="28"/>
        </w:rPr>
        <w:t xml:space="preserve">Деловая онлайн-библиотека Alpina Digital </w:t>
      </w:r>
      <w:hyperlink r:id="rId16" w:history="1">
        <w:r w:rsidRPr="000F2B1B">
          <w:rPr>
            <w:rStyle w:val="a4"/>
            <w:color w:val="auto"/>
            <w:sz w:val="28"/>
            <w:szCs w:val="28"/>
          </w:rPr>
          <w:t>http://lib.alpinadigital.ru/</w:t>
        </w:r>
      </w:hyperlink>
    </w:p>
    <w:p w14:paraId="6AF41346" w14:textId="77777777" w:rsidR="002E5ADF" w:rsidRPr="000F2B1B" w:rsidRDefault="002E5ADF" w:rsidP="002E5ADF">
      <w:pPr>
        <w:pStyle w:val="ae"/>
        <w:numPr>
          <w:ilvl w:val="0"/>
          <w:numId w:val="33"/>
        </w:numPr>
        <w:tabs>
          <w:tab w:val="left" w:pos="851"/>
        </w:tabs>
        <w:spacing w:line="360" w:lineRule="auto"/>
        <w:ind w:left="0" w:firstLine="709"/>
        <w:jc w:val="both"/>
        <w:rPr>
          <w:sz w:val="28"/>
          <w:szCs w:val="28"/>
        </w:rPr>
      </w:pPr>
      <w:r w:rsidRPr="000F2B1B">
        <w:rPr>
          <w:sz w:val="28"/>
          <w:szCs w:val="28"/>
        </w:rPr>
        <w:t>Электронная библиотека издательства «МИФ» («Манн, Иванов и Фербер») https://fa.miflib.ru/auth/#/registration</w:t>
      </w:r>
    </w:p>
    <w:p w14:paraId="309453A0" w14:textId="77777777" w:rsidR="002E5ADF" w:rsidRPr="000F2B1B" w:rsidRDefault="002E5ADF" w:rsidP="002E5ADF">
      <w:pPr>
        <w:pStyle w:val="ae"/>
        <w:numPr>
          <w:ilvl w:val="0"/>
          <w:numId w:val="33"/>
        </w:numPr>
        <w:tabs>
          <w:tab w:val="left" w:pos="851"/>
        </w:tabs>
        <w:spacing w:line="360" w:lineRule="auto"/>
        <w:ind w:left="0" w:firstLine="709"/>
        <w:jc w:val="both"/>
        <w:rPr>
          <w:sz w:val="28"/>
          <w:szCs w:val="28"/>
        </w:rPr>
      </w:pPr>
      <w:r w:rsidRPr="000F2B1B">
        <w:rPr>
          <w:sz w:val="28"/>
          <w:szCs w:val="28"/>
        </w:rPr>
        <w:t>Интернет-библиотека СМИ Public.Ru https://public.ru/</w:t>
      </w:r>
    </w:p>
    <w:p w14:paraId="4558E9E1" w14:textId="77777777" w:rsidR="002E5ADF" w:rsidRPr="000F2B1B" w:rsidRDefault="002E5ADF" w:rsidP="002E5ADF">
      <w:pPr>
        <w:pStyle w:val="ae"/>
        <w:numPr>
          <w:ilvl w:val="0"/>
          <w:numId w:val="33"/>
        </w:numPr>
        <w:tabs>
          <w:tab w:val="left" w:pos="851"/>
        </w:tabs>
        <w:spacing w:line="360" w:lineRule="auto"/>
        <w:ind w:left="0" w:firstLine="709"/>
        <w:jc w:val="both"/>
        <w:rPr>
          <w:sz w:val="28"/>
          <w:szCs w:val="28"/>
        </w:rPr>
      </w:pPr>
      <w:r w:rsidRPr="000F2B1B">
        <w:rPr>
          <w:sz w:val="28"/>
          <w:szCs w:val="28"/>
        </w:rPr>
        <w:t>Электронная библиотека Издательского дома «Гребенников» https://grebennikon.ru/</w:t>
      </w:r>
    </w:p>
    <w:p w14:paraId="7F1144E3" w14:textId="77777777" w:rsidR="002E5ADF" w:rsidRPr="000F2B1B" w:rsidRDefault="002E5ADF" w:rsidP="002E5ADF">
      <w:pPr>
        <w:pStyle w:val="ae"/>
        <w:numPr>
          <w:ilvl w:val="0"/>
          <w:numId w:val="33"/>
        </w:numPr>
        <w:tabs>
          <w:tab w:val="left" w:pos="851"/>
        </w:tabs>
        <w:spacing w:line="360" w:lineRule="auto"/>
        <w:ind w:left="0" w:firstLine="709"/>
        <w:jc w:val="both"/>
        <w:rPr>
          <w:sz w:val="28"/>
          <w:szCs w:val="28"/>
        </w:rPr>
      </w:pPr>
      <w:r w:rsidRPr="000F2B1B">
        <w:rPr>
          <w:sz w:val="28"/>
          <w:szCs w:val="28"/>
        </w:rPr>
        <w:t xml:space="preserve">Научная электронная библиотека eLibrary.ru http://elibrary.ru  </w:t>
      </w:r>
    </w:p>
    <w:p w14:paraId="548CA4BC" w14:textId="77777777" w:rsidR="002E5ADF" w:rsidRPr="000F2B1B" w:rsidRDefault="002E5ADF" w:rsidP="002E5ADF">
      <w:pPr>
        <w:pStyle w:val="ae"/>
        <w:numPr>
          <w:ilvl w:val="0"/>
          <w:numId w:val="33"/>
        </w:numPr>
        <w:tabs>
          <w:tab w:val="left" w:pos="851"/>
        </w:tabs>
        <w:spacing w:line="360" w:lineRule="auto"/>
        <w:ind w:left="0" w:firstLine="709"/>
        <w:jc w:val="both"/>
        <w:rPr>
          <w:sz w:val="28"/>
          <w:szCs w:val="28"/>
        </w:rPr>
      </w:pPr>
      <w:r w:rsidRPr="000F2B1B">
        <w:rPr>
          <w:sz w:val="28"/>
          <w:szCs w:val="28"/>
        </w:rPr>
        <w:t>Национальная электронная библиотека http://нэб.рф/</w:t>
      </w:r>
    </w:p>
    <w:p w14:paraId="3298AC45" w14:textId="77777777" w:rsidR="002E5ADF" w:rsidRPr="000F2B1B" w:rsidRDefault="002E5ADF" w:rsidP="002E5ADF">
      <w:pPr>
        <w:pStyle w:val="ae"/>
        <w:numPr>
          <w:ilvl w:val="0"/>
          <w:numId w:val="33"/>
        </w:numPr>
        <w:tabs>
          <w:tab w:val="left" w:pos="851"/>
        </w:tabs>
        <w:spacing w:line="360" w:lineRule="auto"/>
        <w:ind w:left="0" w:firstLine="709"/>
        <w:jc w:val="both"/>
        <w:rPr>
          <w:sz w:val="28"/>
          <w:szCs w:val="28"/>
        </w:rPr>
      </w:pPr>
      <w:r w:rsidRPr="000F2B1B">
        <w:rPr>
          <w:sz w:val="28"/>
          <w:szCs w:val="28"/>
        </w:rPr>
        <w:t>Финансовая справочная система «Финансовый директор» http://www.1fd.ru/</w:t>
      </w:r>
    </w:p>
    <w:p w14:paraId="2615A317" w14:textId="77777777" w:rsidR="002E5ADF" w:rsidRPr="000F2B1B" w:rsidRDefault="002E5ADF" w:rsidP="002E5ADF">
      <w:pPr>
        <w:pStyle w:val="ae"/>
        <w:numPr>
          <w:ilvl w:val="0"/>
          <w:numId w:val="33"/>
        </w:numPr>
        <w:tabs>
          <w:tab w:val="left" w:pos="851"/>
        </w:tabs>
        <w:spacing w:line="360" w:lineRule="auto"/>
        <w:ind w:left="0" w:firstLine="709"/>
        <w:jc w:val="both"/>
        <w:rPr>
          <w:sz w:val="28"/>
          <w:szCs w:val="28"/>
        </w:rPr>
      </w:pPr>
      <w:r w:rsidRPr="000F2B1B">
        <w:rPr>
          <w:sz w:val="28"/>
          <w:szCs w:val="28"/>
        </w:rPr>
        <w:t>Ресурсы информационно-аналитического агентства по финансовым рынкам Cbonds.ru https://cbonds.ru/</w:t>
      </w:r>
    </w:p>
    <w:p w14:paraId="271E82E6" w14:textId="77777777" w:rsidR="002E5ADF" w:rsidRPr="000F2B1B" w:rsidRDefault="002E5ADF" w:rsidP="002E5ADF">
      <w:pPr>
        <w:pStyle w:val="ae"/>
        <w:numPr>
          <w:ilvl w:val="0"/>
          <w:numId w:val="33"/>
        </w:numPr>
        <w:tabs>
          <w:tab w:val="left" w:pos="851"/>
        </w:tabs>
        <w:spacing w:line="360" w:lineRule="auto"/>
        <w:ind w:left="0" w:firstLine="709"/>
        <w:jc w:val="both"/>
        <w:rPr>
          <w:sz w:val="28"/>
          <w:szCs w:val="28"/>
        </w:rPr>
      </w:pPr>
      <w:r w:rsidRPr="000F2B1B">
        <w:rPr>
          <w:sz w:val="28"/>
          <w:szCs w:val="28"/>
        </w:rPr>
        <w:t xml:space="preserve">СПАРК </w:t>
      </w:r>
      <w:hyperlink r:id="rId17" w:history="1">
        <w:r w:rsidRPr="000F2B1B">
          <w:rPr>
            <w:rStyle w:val="a4"/>
            <w:color w:val="auto"/>
            <w:sz w:val="28"/>
            <w:szCs w:val="28"/>
          </w:rPr>
          <w:t>https://spark-interfax.ru/</w:t>
        </w:r>
      </w:hyperlink>
    </w:p>
    <w:p w14:paraId="5890675A" w14:textId="77777777" w:rsidR="002E5ADF" w:rsidRPr="000F2B1B" w:rsidRDefault="002E5ADF" w:rsidP="002E5ADF">
      <w:pPr>
        <w:pStyle w:val="ae"/>
        <w:numPr>
          <w:ilvl w:val="0"/>
          <w:numId w:val="33"/>
        </w:numPr>
        <w:tabs>
          <w:tab w:val="left" w:pos="851"/>
        </w:tabs>
        <w:spacing w:line="360" w:lineRule="auto"/>
        <w:ind w:left="0" w:firstLine="709"/>
        <w:jc w:val="both"/>
        <w:rPr>
          <w:sz w:val="28"/>
          <w:szCs w:val="28"/>
          <w:lang w:val="en-US"/>
        </w:rPr>
      </w:pPr>
      <w:r w:rsidRPr="000F2B1B">
        <w:rPr>
          <w:sz w:val="28"/>
          <w:szCs w:val="28"/>
          <w:lang w:val="en-US"/>
        </w:rPr>
        <w:t>STATISTA https://www.statista.com/</w:t>
      </w:r>
    </w:p>
    <w:p w14:paraId="36D9D192" w14:textId="77777777" w:rsidR="002E5ADF" w:rsidRPr="000F2B1B" w:rsidRDefault="002E5ADF" w:rsidP="002E5ADF">
      <w:pPr>
        <w:pStyle w:val="ae"/>
        <w:numPr>
          <w:ilvl w:val="0"/>
          <w:numId w:val="33"/>
        </w:numPr>
        <w:tabs>
          <w:tab w:val="left" w:pos="851"/>
        </w:tabs>
        <w:spacing w:line="360" w:lineRule="auto"/>
        <w:ind w:left="0" w:firstLine="709"/>
        <w:jc w:val="both"/>
        <w:rPr>
          <w:sz w:val="28"/>
          <w:szCs w:val="28"/>
          <w:lang w:val="en-US"/>
        </w:rPr>
      </w:pPr>
      <w:r w:rsidRPr="000F2B1B">
        <w:rPr>
          <w:sz w:val="28"/>
          <w:szCs w:val="28"/>
          <w:lang w:val="en-US"/>
        </w:rPr>
        <w:t>Academic Reference http://ar.cnki.net/ACADREF</w:t>
      </w:r>
    </w:p>
    <w:p w14:paraId="5D499AC4" w14:textId="77777777" w:rsidR="002E5ADF" w:rsidRPr="000F2B1B" w:rsidRDefault="002E5ADF" w:rsidP="002E5ADF">
      <w:pPr>
        <w:pStyle w:val="ae"/>
        <w:numPr>
          <w:ilvl w:val="0"/>
          <w:numId w:val="33"/>
        </w:numPr>
        <w:tabs>
          <w:tab w:val="left" w:pos="851"/>
        </w:tabs>
        <w:spacing w:line="360" w:lineRule="auto"/>
        <w:ind w:left="0" w:firstLine="709"/>
        <w:jc w:val="both"/>
        <w:rPr>
          <w:sz w:val="28"/>
          <w:szCs w:val="28"/>
        </w:rPr>
      </w:pPr>
      <w:r w:rsidRPr="000F2B1B">
        <w:rPr>
          <w:sz w:val="28"/>
          <w:szCs w:val="28"/>
        </w:rPr>
        <w:t>Пакет баз данных компании EBSCO Publishing, крупнейшего агрегатора научных ресурсов ведущих издательств мира http://search.ebscohost.com</w:t>
      </w:r>
    </w:p>
    <w:p w14:paraId="6BC32B0A" w14:textId="77777777" w:rsidR="002E5ADF" w:rsidRPr="000F2B1B" w:rsidRDefault="002E5ADF" w:rsidP="002E5ADF">
      <w:pPr>
        <w:pStyle w:val="ae"/>
        <w:numPr>
          <w:ilvl w:val="0"/>
          <w:numId w:val="33"/>
        </w:numPr>
        <w:tabs>
          <w:tab w:val="left" w:pos="851"/>
        </w:tabs>
        <w:spacing w:line="360" w:lineRule="auto"/>
        <w:ind w:left="0" w:firstLine="709"/>
        <w:jc w:val="both"/>
        <w:rPr>
          <w:sz w:val="28"/>
          <w:szCs w:val="28"/>
        </w:rPr>
      </w:pPr>
      <w:r w:rsidRPr="000F2B1B">
        <w:rPr>
          <w:sz w:val="28"/>
          <w:szCs w:val="28"/>
        </w:rPr>
        <w:t>Henry Stewart Talks: Библиотека Онлайн Лекций по Бизнесу и Маркетингу https://hstalks.com/business/</w:t>
      </w:r>
    </w:p>
    <w:p w14:paraId="395716AB" w14:textId="77777777" w:rsidR="002E5ADF" w:rsidRPr="000F2B1B" w:rsidRDefault="002E5ADF" w:rsidP="002E5ADF">
      <w:pPr>
        <w:pStyle w:val="ae"/>
        <w:numPr>
          <w:ilvl w:val="0"/>
          <w:numId w:val="33"/>
        </w:numPr>
        <w:tabs>
          <w:tab w:val="left" w:pos="851"/>
        </w:tabs>
        <w:spacing w:line="360" w:lineRule="auto"/>
        <w:ind w:left="0" w:firstLine="709"/>
        <w:jc w:val="both"/>
        <w:rPr>
          <w:sz w:val="28"/>
          <w:szCs w:val="28"/>
        </w:rPr>
      </w:pPr>
      <w:r w:rsidRPr="000F2B1B">
        <w:rPr>
          <w:sz w:val="28"/>
          <w:szCs w:val="28"/>
        </w:rPr>
        <w:t xml:space="preserve">Электронная коллекция книг издательства Springer:  Springer eBooks </w:t>
      </w:r>
      <w:hyperlink r:id="rId18" w:history="1">
        <w:r w:rsidRPr="000F2B1B">
          <w:rPr>
            <w:rStyle w:val="a4"/>
            <w:color w:val="auto"/>
            <w:sz w:val="28"/>
            <w:szCs w:val="28"/>
          </w:rPr>
          <w:t>http://link.springer.com/</w:t>
        </w:r>
      </w:hyperlink>
    </w:p>
    <w:p w14:paraId="5D0D77A9" w14:textId="77777777" w:rsidR="002E5ADF" w:rsidRPr="000F2B1B" w:rsidRDefault="002E5ADF" w:rsidP="002E5ADF">
      <w:pPr>
        <w:pStyle w:val="ae"/>
        <w:numPr>
          <w:ilvl w:val="0"/>
          <w:numId w:val="33"/>
        </w:numPr>
        <w:tabs>
          <w:tab w:val="left" w:pos="851"/>
        </w:tabs>
        <w:spacing w:line="360" w:lineRule="auto"/>
        <w:ind w:left="0" w:firstLine="709"/>
        <w:jc w:val="both"/>
        <w:rPr>
          <w:sz w:val="28"/>
          <w:szCs w:val="28"/>
        </w:rPr>
      </w:pPr>
      <w:r w:rsidRPr="000F2B1B">
        <w:rPr>
          <w:sz w:val="28"/>
          <w:szCs w:val="28"/>
        </w:rPr>
        <w:t xml:space="preserve">Электронные продукты издательства Elsevier </w:t>
      </w:r>
      <w:hyperlink r:id="rId19" w:history="1">
        <w:r w:rsidRPr="000F2B1B">
          <w:rPr>
            <w:rStyle w:val="a4"/>
            <w:color w:val="auto"/>
            <w:sz w:val="28"/>
            <w:szCs w:val="28"/>
          </w:rPr>
          <w:t>http://www.sciencedirect.com</w:t>
        </w:r>
      </w:hyperlink>
    </w:p>
    <w:p w14:paraId="68B46A8E" w14:textId="77777777" w:rsidR="002E5ADF" w:rsidRPr="000F2B1B" w:rsidRDefault="002E5ADF" w:rsidP="002E5ADF">
      <w:pPr>
        <w:pStyle w:val="ae"/>
        <w:numPr>
          <w:ilvl w:val="0"/>
          <w:numId w:val="33"/>
        </w:numPr>
        <w:tabs>
          <w:tab w:val="left" w:pos="851"/>
        </w:tabs>
        <w:spacing w:line="360" w:lineRule="auto"/>
        <w:ind w:left="0" w:firstLine="709"/>
        <w:jc w:val="both"/>
        <w:rPr>
          <w:sz w:val="28"/>
          <w:szCs w:val="28"/>
          <w:lang w:val="en-US"/>
        </w:rPr>
      </w:pPr>
      <w:r w:rsidRPr="000F2B1B">
        <w:rPr>
          <w:sz w:val="28"/>
          <w:szCs w:val="28"/>
          <w:lang w:val="en-US"/>
        </w:rPr>
        <w:t xml:space="preserve">Emerald: Management eJournal Portfolio </w:t>
      </w:r>
      <w:hyperlink r:id="rId20" w:history="1">
        <w:r w:rsidRPr="000F2B1B">
          <w:rPr>
            <w:rStyle w:val="a4"/>
            <w:color w:val="auto"/>
            <w:sz w:val="28"/>
            <w:szCs w:val="28"/>
            <w:lang w:val="en-US"/>
          </w:rPr>
          <w:t>https://www.emerald.com/insight/</w:t>
        </w:r>
      </w:hyperlink>
    </w:p>
    <w:p w14:paraId="6C68B375" w14:textId="77777777" w:rsidR="002E5ADF" w:rsidRPr="000F2B1B" w:rsidRDefault="002E5ADF" w:rsidP="002E5ADF">
      <w:pPr>
        <w:pStyle w:val="a3"/>
        <w:numPr>
          <w:ilvl w:val="0"/>
          <w:numId w:val="33"/>
        </w:numPr>
        <w:tabs>
          <w:tab w:val="left" w:pos="851"/>
        </w:tabs>
        <w:spacing w:before="0" w:beforeAutospacing="0" w:after="0" w:afterAutospacing="0" w:line="360" w:lineRule="auto"/>
        <w:ind w:left="0" w:firstLine="709"/>
        <w:jc w:val="both"/>
        <w:rPr>
          <w:rStyle w:val="a8"/>
          <w:b w:val="0"/>
          <w:sz w:val="28"/>
          <w:szCs w:val="28"/>
          <w:lang w:val="en-US"/>
        </w:rPr>
      </w:pPr>
      <w:r w:rsidRPr="000F2B1B">
        <w:rPr>
          <w:rStyle w:val="a8"/>
          <w:b w:val="0"/>
          <w:sz w:val="28"/>
          <w:szCs w:val="28"/>
          <w:lang w:val="en-US"/>
        </w:rPr>
        <w:t>JSTOR. Arts &amp; Sciences I Collection</w:t>
      </w:r>
      <w:r w:rsidRPr="000F2B1B">
        <w:rPr>
          <w:rStyle w:val="a8"/>
          <w:sz w:val="28"/>
          <w:szCs w:val="28"/>
          <w:lang w:val="en-US"/>
        </w:rPr>
        <w:t xml:space="preserve"> </w:t>
      </w:r>
      <w:hyperlink r:id="rId21" w:history="1">
        <w:r w:rsidRPr="000F2B1B">
          <w:rPr>
            <w:rStyle w:val="a4"/>
            <w:color w:val="auto"/>
            <w:sz w:val="28"/>
            <w:szCs w:val="28"/>
            <w:lang w:val="en-US"/>
          </w:rPr>
          <w:t>https://www.jstor.org/</w:t>
        </w:r>
      </w:hyperlink>
    </w:p>
    <w:p w14:paraId="07B98299" w14:textId="77777777" w:rsidR="002E5ADF" w:rsidRPr="000F2B1B" w:rsidRDefault="002E5ADF" w:rsidP="002E5ADF">
      <w:pPr>
        <w:pStyle w:val="ae"/>
        <w:numPr>
          <w:ilvl w:val="0"/>
          <w:numId w:val="33"/>
        </w:numPr>
        <w:tabs>
          <w:tab w:val="left" w:pos="851"/>
        </w:tabs>
        <w:spacing w:line="360" w:lineRule="auto"/>
        <w:ind w:left="0" w:firstLine="709"/>
        <w:jc w:val="both"/>
        <w:rPr>
          <w:sz w:val="28"/>
          <w:szCs w:val="28"/>
          <w:shd w:val="clear" w:color="auto" w:fill="FFFFFF"/>
        </w:rPr>
      </w:pPr>
      <w:r w:rsidRPr="000F2B1B">
        <w:rPr>
          <w:sz w:val="28"/>
          <w:szCs w:val="28"/>
          <w:shd w:val="clear" w:color="auto" w:fill="FFFFFF"/>
        </w:rPr>
        <w:lastRenderedPageBreak/>
        <w:t xml:space="preserve">Библиотека электронных публикаций Организации экономического сотрудничества и развития OECD iLibrary </w:t>
      </w:r>
      <w:hyperlink r:id="rId22" w:history="1">
        <w:r w:rsidRPr="000F2B1B">
          <w:rPr>
            <w:rStyle w:val="a4"/>
            <w:color w:val="auto"/>
            <w:sz w:val="28"/>
            <w:szCs w:val="28"/>
            <w:shd w:val="clear" w:color="auto" w:fill="FFFFFF"/>
          </w:rPr>
          <w:t>https://www.oecd-ilibrary.org/</w:t>
        </w:r>
      </w:hyperlink>
    </w:p>
    <w:p w14:paraId="72D3DB0E" w14:textId="77777777" w:rsidR="002E5ADF" w:rsidRPr="000F2B1B" w:rsidRDefault="002E5ADF" w:rsidP="002E5ADF">
      <w:pPr>
        <w:pStyle w:val="ae"/>
        <w:numPr>
          <w:ilvl w:val="0"/>
          <w:numId w:val="33"/>
        </w:numPr>
        <w:tabs>
          <w:tab w:val="left" w:pos="851"/>
        </w:tabs>
        <w:spacing w:line="360" w:lineRule="auto"/>
        <w:ind w:left="0" w:firstLine="709"/>
        <w:jc w:val="both"/>
        <w:rPr>
          <w:sz w:val="28"/>
          <w:szCs w:val="28"/>
        </w:rPr>
      </w:pPr>
      <w:r w:rsidRPr="000F2B1B">
        <w:rPr>
          <w:sz w:val="28"/>
          <w:szCs w:val="28"/>
        </w:rPr>
        <w:t>Видеотека учебных фильмов «Решение» (тематические коллекции «Менеджмент», «Маркетинг. Коммерция. Логистика», «Юриспруденция», «Управление персоналом», «Психология управления»  http://eduvideo.online/</w:t>
      </w:r>
    </w:p>
    <w:p w14:paraId="4487A01F" w14:textId="77777777" w:rsidR="002E5ADF" w:rsidRPr="000F2B1B" w:rsidRDefault="002E5ADF" w:rsidP="002E5ADF">
      <w:pPr>
        <w:pStyle w:val="ae"/>
        <w:numPr>
          <w:ilvl w:val="0"/>
          <w:numId w:val="33"/>
        </w:numPr>
        <w:tabs>
          <w:tab w:val="left" w:pos="851"/>
        </w:tabs>
        <w:spacing w:line="360" w:lineRule="auto"/>
        <w:ind w:left="0" w:firstLine="709"/>
        <w:jc w:val="both"/>
        <w:rPr>
          <w:bCs/>
          <w:sz w:val="28"/>
          <w:szCs w:val="28"/>
        </w:rPr>
      </w:pPr>
      <w:r w:rsidRPr="000F2B1B">
        <w:rPr>
          <w:sz w:val="28"/>
          <w:szCs w:val="28"/>
        </w:rPr>
        <w:t xml:space="preserve">База данных научных журналов издательства Wiley </w:t>
      </w:r>
      <w:hyperlink r:id="rId23" w:history="1">
        <w:r w:rsidRPr="000F2B1B">
          <w:rPr>
            <w:rStyle w:val="a4"/>
            <w:color w:val="auto"/>
            <w:sz w:val="28"/>
            <w:szCs w:val="28"/>
          </w:rPr>
          <w:t>https://onlinelibrary.wiley.com/</w:t>
        </w:r>
      </w:hyperlink>
    </w:p>
    <w:p w14:paraId="1BA02B00" w14:textId="77777777" w:rsidR="000E1F7F" w:rsidRPr="00BC6875" w:rsidRDefault="000E1F7F" w:rsidP="000E1F7F">
      <w:pPr>
        <w:pStyle w:val="40"/>
        <w:keepNext/>
        <w:keepLines/>
        <w:widowControl w:val="0"/>
        <w:shd w:val="clear" w:color="auto" w:fill="auto"/>
        <w:spacing w:after="0" w:line="360" w:lineRule="auto"/>
        <w:ind w:firstLine="567"/>
        <w:jc w:val="both"/>
        <w:outlineLvl w:val="0"/>
        <w:rPr>
          <w:rFonts w:ascii="Times New Roman" w:hAnsi="Times New Roman" w:cs="Times New Roman"/>
          <w:sz w:val="28"/>
          <w:szCs w:val="28"/>
        </w:rPr>
      </w:pPr>
      <w:bookmarkStart w:id="36" w:name="_Toc130806576"/>
      <w:bookmarkEnd w:id="34"/>
      <w:bookmarkEnd w:id="35"/>
      <w:r w:rsidRPr="00BC6875">
        <w:rPr>
          <w:rFonts w:ascii="Times New Roman" w:hAnsi="Times New Roman" w:cs="Times New Roman"/>
          <w:sz w:val="28"/>
          <w:szCs w:val="28"/>
        </w:rPr>
        <w:t>10. Методические указания для обучающихся по освоению дисциплины</w:t>
      </w:r>
      <w:bookmarkEnd w:id="36"/>
    </w:p>
    <w:p w14:paraId="6A9E5279" w14:textId="77777777" w:rsidR="000E1F7F" w:rsidRPr="00513FA1" w:rsidRDefault="000E1F7F" w:rsidP="000E1F7F">
      <w:pPr>
        <w:tabs>
          <w:tab w:val="left" w:pos="1134"/>
        </w:tabs>
        <w:spacing w:after="0" w:line="360" w:lineRule="auto"/>
        <w:ind w:firstLine="709"/>
        <w:jc w:val="both"/>
        <w:rPr>
          <w:rFonts w:ascii="Times New Roman" w:hAnsi="Times New Roman"/>
          <w:b/>
          <w:sz w:val="28"/>
          <w:szCs w:val="28"/>
        </w:rPr>
      </w:pPr>
      <w:r w:rsidRPr="00513FA1">
        <w:rPr>
          <w:rFonts w:ascii="Times New Roman" w:hAnsi="Times New Roman"/>
          <w:b/>
          <w:sz w:val="28"/>
          <w:szCs w:val="28"/>
        </w:rPr>
        <w:t>Рекомендации по подготовке к лекциям и семинарским занятиям.</w:t>
      </w:r>
    </w:p>
    <w:p w14:paraId="56CEE3FE" w14:textId="77777777" w:rsidR="000E1F7F" w:rsidRPr="00E13FE2" w:rsidRDefault="000E1F7F" w:rsidP="000E1F7F">
      <w:pPr>
        <w:tabs>
          <w:tab w:val="left" w:pos="1134"/>
        </w:tabs>
        <w:spacing w:after="0" w:line="360" w:lineRule="auto"/>
        <w:ind w:firstLine="709"/>
        <w:jc w:val="both"/>
        <w:rPr>
          <w:rFonts w:ascii="Times New Roman" w:hAnsi="Times New Roman"/>
          <w:sz w:val="28"/>
          <w:szCs w:val="28"/>
        </w:rPr>
      </w:pPr>
      <w:r w:rsidRPr="00E13FE2">
        <w:rPr>
          <w:rFonts w:ascii="Times New Roman" w:hAnsi="Times New Roman"/>
          <w:sz w:val="28"/>
          <w:szCs w:val="28"/>
        </w:rPr>
        <w:t xml:space="preserve"> </w:t>
      </w:r>
      <w:r>
        <w:rPr>
          <w:rFonts w:ascii="Times New Roman" w:hAnsi="Times New Roman"/>
          <w:sz w:val="28"/>
          <w:szCs w:val="28"/>
        </w:rPr>
        <w:t xml:space="preserve"> Подготовку </w:t>
      </w:r>
      <w:r w:rsidRPr="00E13FE2">
        <w:rPr>
          <w:rFonts w:ascii="Times New Roman" w:hAnsi="Times New Roman"/>
          <w:sz w:val="28"/>
          <w:szCs w:val="28"/>
        </w:rPr>
        <w:t>к семинарским занятиям следует планировать и готовиться систематически, так как темы дисциплины логически взаимоувязаны. Равное внимание следует уделять как учебной литературе</w:t>
      </w:r>
      <w:r>
        <w:rPr>
          <w:rFonts w:ascii="Times New Roman" w:hAnsi="Times New Roman"/>
          <w:sz w:val="28"/>
          <w:szCs w:val="28"/>
        </w:rPr>
        <w:t xml:space="preserve">, </w:t>
      </w:r>
      <w:r w:rsidRPr="00E13FE2">
        <w:rPr>
          <w:rFonts w:ascii="Times New Roman" w:hAnsi="Times New Roman"/>
          <w:sz w:val="28"/>
          <w:szCs w:val="28"/>
        </w:rPr>
        <w:t xml:space="preserve"> так и научным публикациям. Особое внимание необходимо уделять работе с аналитическими и фактическими данными.</w:t>
      </w:r>
    </w:p>
    <w:p w14:paraId="5A0D60A9" w14:textId="77777777" w:rsidR="000E1F7F" w:rsidRPr="00E13FE2" w:rsidRDefault="000E1F7F" w:rsidP="000E1F7F">
      <w:pPr>
        <w:pStyle w:val="8"/>
        <w:shd w:val="clear" w:color="auto" w:fill="auto"/>
        <w:tabs>
          <w:tab w:val="left" w:pos="993"/>
          <w:tab w:val="left" w:pos="1134"/>
        </w:tabs>
        <w:spacing w:before="0" w:after="0" w:line="360" w:lineRule="auto"/>
        <w:ind w:firstLine="709"/>
        <w:rPr>
          <w:rFonts w:ascii="Times New Roman" w:hAnsi="Times New Roman"/>
          <w:sz w:val="28"/>
          <w:szCs w:val="28"/>
        </w:rPr>
      </w:pPr>
      <w:r w:rsidRPr="00E13FE2">
        <w:rPr>
          <w:rFonts w:ascii="Times New Roman" w:hAnsi="Times New Roman"/>
          <w:sz w:val="28"/>
          <w:szCs w:val="28"/>
        </w:rPr>
        <w:t>Студентам следует:</w:t>
      </w:r>
    </w:p>
    <w:p w14:paraId="4E4227FB" w14:textId="77777777" w:rsidR="000E1F7F" w:rsidRPr="00E13FE2" w:rsidRDefault="000E1F7F" w:rsidP="000E1F7F">
      <w:pPr>
        <w:pStyle w:val="8"/>
        <w:shd w:val="clear" w:color="auto" w:fill="auto"/>
        <w:tabs>
          <w:tab w:val="left" w:pos="993"/>
          <w:tab w:val="left" w:pos="1134"/>
        </w:tabs>
        <w:spacing w:before="0" w:after="0" w:line="360" w:lineRule="auto"/>
        <w:ind w:firstLine="709"/>
        <w:rPr>
          <w:rFonts w:ascii="Times New Roman" w:hAnsi="Times New Roman"/>
          <w:sz w:val="28"/>
          <w:szCs w:val="28"/>
        </w:rPr>
      </w:pPr>
      <w:r w:rsidRPr="00E13FE2">
        <w:rPr>
          <w:rFonts w:ascii="Times New Roman" w:hAnsi="Times New Roman"/>
          <w:sz w:val="28"/>
          <w:szCs w:val="28"/>
        </w:rPr>
        <w:t xml:space="preserve"> </w:t>
      </w:r>
      <w:r>
        <w:rPr>
          <w:rFonts w:ascii="Times New Roman" w:hAnsi="Times New Roman"/>
          <w:sz w:val="28"/>
          <w:szCs w:val="28"/>
        </w:rPr>
        <w:t>Изучать</w:t>
      </w:r>
      <w:r w:rsidRPr="00E13FE2">
        <w:rPr>
          <w:rFonts w:ascii="Times New Roman" w:hAnsi="Times New Roman"/>
          <w:sz w:val="28"/>
          <w:szCs w:val="28"/>
        </w:rPr>
        <w:t xml:space="preserve">  рекомендованную преподавателем литературу к конкретному занятию;</w:t>
      </w:r>
    </w:p>
    <w:p w14:paraId="5B04BA4C" w14:textId="77777777" w:rsidR="000E1F7F" w:rsidRPr="00E13FE2" w:rsidRDefault="000E1F7F" w:rsidP="000E1F7F">
      <w:pPr>
        <w:pStyle w:val="8"/>
        <w:numPr>
          <w:ilvl w:val="0"/>
          <w:numId w:val="29"/>
        </w:numPr>
        <w:shd w:val="clear" w:color="auto" w:fill="auto"/>
        <w:tabs>
          <w:tab w:val="left" w:pos="993"/>
          <w:tab w:val="left" w:pos="1134"/>
        </w:tabs>
        <w:spacing w:before="0" w:after="0" w:line="360" w:lineRule="auto"/>
        <w:ind w:firstLine="709"/>
        <w:rPr>
          <w:rFonts w:ascii="Times New Roman" w:hAnsi="Times New Roman"/>
          <w:sz w:val="28"/>
          <w:szCs w:val="28"/>
        </w:rPr>
      </w:pPr>
      <w:r w:rsidRPr="00E13FE2">
        <w:rPr>
          <w:rFonts w:ascii="Times New Roman" w:hAnsi="Times New Roman"/>
          <w:sz w:val="28"/>
          <w:szCs w:val="28"/>
        </w:rPr>
        <w:t xml:space="preserve"> до очередного практического занятия по рекомендованным литературным источникам проработать теоретический материал, соответствующей темы занятия;</w:t>
      </w:r>
    </w:p>
    <w:p w14:paraId="5F6BE7F3" w14:textId="77777777" w:rsidR="000E1F7F" w:rsidRPr="00E13FE2" w:rsidRDefault="000E1F7F" w:rsidP="000E1F7F">
      <w:pPr>
        <w:pStyle w:val="8"/>
        <w:numPr>
          <w:ilvl w:val="0"/>
          <w:numId w:val="29"/>
        </w:numPr>
        <w:shd w:val="clear" w:color="auto" w:fill="auto"/>
        <w:tabs>
          <w:tab w:val="left" w:pos="993"/>
          <w:tab w:val="left" w:pos="1134"/>
        </w:tabs>
        <w:spacing w:before="0" w:after="0" w:line="360" w:lineRule="auto"/>
        <w:ind w:firstLine="709"/>
        <w:rPr>
          <w:rFonts w:ascii="Times New Roman" w:hAnsi="Times New Roman"/>
          <w:sz w:val="28"/>
          <w:szCs w:val="28"/>
        </w:rPr>
      </w:pPr>
      <w:r w:rsidRPr="00E13FE2">
        <w:rPr>
          <w:rFonts w:ascii="Times New Roman" w:hAnsi="Times New Roman"/>
          <w:sz w:val="28"/>
          <w:szCs w:val="28"/>
        </w:rPr>
        <w:t xml:space="preserve"> при подготовке к практическим занятиям следует обязательно использовать не только учебную литературу, но и нормативные правовые акты и материалы периодической печати и интернет ресурсы;</w:t>
      </w:r>
    </w:p>
    <w:p w14:paraId="49AE3629" w14:textId="77777777" w:rsidR="000E1F7F" w:rsidRPr="00E13FE2" w:rsidRDefault="000E1F7F" w:rsidP="000E1F7F">
      <w:pPr>
        <w:pStyle w:val="8"/>
        <w:numPr>
          <w:ilvl w:val="0"/>
          <w:numId w:val="29"/>
        </w:numPr>
        <w:shd w:val="clear" w:color="auto" w:fill="auto"/>
        <w:tabs>
          <w:tab w:val="left" w:pos="993"/>
          <w:tab w:val="left" w:pos="1134"/>
        </w:tabs>
        <w:spacing w:before="0" w:after="0" w:line="360" w:lineRule="auto"/>
        <w:ind w:firstLine="709"/>
        <w:rPr>
          <w:rFonts w:ascii="Times New Roman" w:hAnsi="Times New Roman"/>
          <w:sz w:val="28"/>
          <w:szCs w:val="28"/>
        </w:rPr>
      </w:pPr>
      <w:r w:rsidRPr="00E13FE2">
        <w:rPr>
          <w:rFonts w:ascii="Times New Roman" w:hAnsi="Times New Roman"/>
          <w:sz w:val="28"/>
          <w:szCs w:val="28"/>
        </w:rPr>
        <w:t xml:space="preserve"> теоретический материал следует соотносить с правовыми нормами, так как в них могут быть внесены изменения, дополнения, которые не всегда отражены в учебной литературе;</w:t>
      </w:r>
    </w:p>
    <w:p w14:paraId="3B60976A" w14:textId="77777777" w:rsidR="000E1F7F" w:rsidRPr="00E13FE2" w:rsidRDefault="000E1F7F" w:rsidP="000E1F7F">
      <w:pPr>
        <w:pStyle w:val="8"/>
        <w:numPr>
          <w:ilvl w:val="0"/>
          <w:numId w:val="29"/>
        </w:numPr>
        <w:shd w:val="clear" w:color="auto" w:fill="auto"/>
        <w:tabs>
          <w:tab w:val="left" w:pos="993"/>
          <w:tab w:val="left" w:pos="1134"/>
        </w:tabs>
        <w:spacing w:before="0" w:after="0" w:line="360" w:lineRule="auto"/>
        <w:ind w:firstLine="709"/>
        <w:rPr>
          <w:rFonts w:ascii="Times New Roman" w:hAnsi="Times New Roman"/>
          <w:sz w:val="28"/>
          <w:szCs w:val="28"/>
        </w:rPr>
      </w:pPr>
      <w:r w:rsidRPr="00E13FE2">
        <w:rPr>
          <w:rFonts w:ascii="Times New Roman" w:hAnsi="Times New Roman"/>
          <w:sz w:val="28"/>
          <w:szCs w:val="28"/>
        </w:rPr>
        <w:t xml:space="preserve"> в ходе семинара активно участвовать в рабочей группе по выполнению </w:t>
      </w:r>
      <w:r>
        <w:rPr>
          <w:rFonts w:ascii="Times New Roman" w:hAnsi="Times New Roman"/>
          <w:sz w:val="28"/>
          <w:szCs w:val="28"/>
        </w:rPr>
        <w:t xml:space="preserve">предложенного </w:t>
      </w:r>
      <w:r w:rsidRPr="00E13FE2">
        <w:rPr>
          <w:rFonts w:ascii="Times New Roman" w:hAnsi="Times New Roman"/>
          <w:sz w:val="28"/>
          <w:szCs w:val="28"/>
        </w:rPr>
        <w:t>задания, готовить краткие, четкие выступления, участвовать в обсуждении докладов и результатов;</w:t>
      </w:r>
    </w:p>
    <w:p w14:paraId="039D9328" w14:textId="77777777" w:rsidR="000E1F7F" w:rsidRPr="00E13FE2" w:rsidRDefault="000E1F7F" w:rsidP="000E1F7F">
      <w:pPr>
        <w:pStyle w:val="8"/>
        <w:numPr>
          <w:ilvl w:val="0"/>
          <w:numId w:val="29"/>
        </w:numPr>
        <w:shd w:val="clear" w:color="auto" w:fill="auto"/>
        <w:tabs>
          <w:tab w:val="left" w:pos="993"/>
          <w:tab w:val="left" w:pos="1134"/>
        </w:tabs>
        <w:spacing w:before="0" w:after="0" w:line="360" w:lineRule="auto"/>
        <w:ind w:firstLine="709"/>
        <w:rPr>
          <w:rFonts w:ascii="Times New Roman" w:hAnsi="Times New Roman"/>
          <w:sz w:val="28"/>
          <w:szCs w:val="28"/>
        </w:rPr>
      </w:pPr>
      <w:r w:rsidRPr="00E13FE2">
        <w:rPr>
          <w:rFonts w:ascii="Times New Roman" w:hAnsi="Times New Roman"/>
          <w:sz w:val="28"/>
          <w:szCs w:val="28"/>
        </w:rPr>
        <w:lastRenderedPageBreak/>
        <w:t xml:space="preserve"> на занятии доводить каждую поставленную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w:t>
      </w:r>
    </w:p>
    <w:p w14:paraId="4F230A3F" w14:textId="77777777" w:rsidR="000E1F7F" w:rsidRPr="00E13FE2" w:rsidRDefault="000E1F7F" w:rsidP="000E1F7F">
      <w:pPr>
        <w:pStyle w:val="8"/>
        <w:shd w:val="clear" w:color="auto" w:fill="auto"/>
        <w:tabs>
          <w:tab w:val="left" w:pos="993"/>
          <w:tab w:val="left" w:pos="1134"/>
        </w:tabs>
        <w:spacing w:before="0" w:after="0" w:line="360" w:lineRule="auto"/>
        <w:ind w:firstLine="709"/>
        <w:rPr>
          <w:rFonts w:ascii="Times New Roman" w:hAnsi="Times New Roman"/>
          <w:sz w:val="28"/>
          <w:szCs w:val="28"/>
        </w:rPr>
      </w:pPr>
      <w:r w:rsidRPr="00E13FE2">
        <w:rPr>
          <w:rFonts w:ascii="Times New Roman" w:hAnsi="Times New Roman"/>
          <w:sz w:val="28"/>
          <w:szCs w:val="28"/>
        </w:rPr>
        <w:t xml:space="preserve">Не следует оставлять не решенные вопросы, для выяснения и понимания содержания их решения следует задать преподавателю и коллегам вопросы по материалу, вызвавшему затруднения. </w:t>
      </w:r>
    </w:p>
    <w:p w14:paraId="0E4CECE1" w14:textId="77777777" w:rsidR="000E1F7F" w:rsidRDefault="000E1F7F" w:rsidP="000E1F7F">
      <w:pPr>
        <w:pStyle w:val="8"/>
        <w:shd w:val="clear" w:color="auto" w:fill="auto"/>
        <w:tabs>
          <w:tab w:val="left" w:pos="993"/>
          <w:tab w:val="left" w:pos="1134"/>
        </w:tabs>
        <w:spacing w:before="0" w:after="0" w:line="360" w:lineRule="auto"/>
        <w:ind w:firstLine="709"/>
        <w:rPr>
          <w:rFonts w:ascii="Times New Roman" w:hAnsi="Times New Roman"/>
          <w:sz w:val="28"/>
          <w:szCs w:val="28"/>
        </w:rPr>
      </w:pPr>
      <w:r w:rsidRPr="00E13FE2">
        <w:rPr>
          <w:rFonts w:ascii="Times New Roman" w:hAnsi="Times New Roman"/>
          <w:sz w:val="28"/>
          <w:szCs w:val="28"/>
        </w:rPr>
        <w:t>Студентам, пропустившим занятия выполнить задание семинарского занятия и представить результаты в процессе индивидуальной работы с преподавателем. Студенты, не предоставившие такие результаты или не участвующие активно в работе на семинарах, упускают возможность получить баллы за работу в соответствующем семестре.</w:t>
      </w:r>
      <w:bookmarkStart w:id="37" w:name="bookmark6"/>
    </w:p>
    <w:p w14:paraId="38282CFC" w14:textId="77777777" w:rsidR="000E1F7F" w:rsidRPr="006A6ED1" w:rsidRDefault="000E1F7F" w:rsidP="000E1F7F">
      <w:pPr>
        <w:pStyle w:val="ae"/>
        <w:tabs>
          <w:tab w:val="left" w:pos="1134"/>
        </w:tabs>
        <w:spacing w:line="360" w:lineRule="auto"/>
        <w:ind w:left="0" w:firstLine="709"/>
        <w:jc w:val="both"/>
        <w:rPr>
          <w:sz w:val="28"/>
          <w:szCs w:val="28"/>
        </w:rPr>
      </w:pPr>
      <w:r w:rsidRPr="006A6ED1">
        <w:rPr>
          <w:sz w:val="28"/>
          <w:szCs w:val="28"/>
        </w:rPr>
        <w:t>Формы семинарских занятий, проводимых в интерактивной форме:</w:t>
      </w:r>
    </w:p>
    <w:p w14:paraId="785290B1" w14:textId="77777777" w:rsidR="000E1F7F" w:rsidRPr="006A6ED1" w:rsidRDefault="000E1F7F" w:rsidP="000E1F7F">
      <w:pPr>
        <w:pStyle w:val="ae"/>
        <w:tabs>
          <w:tab w:val="left" w:pos="1134"/>
        </w:tabs>
        <w:spacing w:line="360" w:lineRule="auto"/>
        <w:ind w:left="0" w:firstLine="709"/>
        <w:jc w:val="both"/>
        <w:rPr>
          <w:sz w:val="28"/>
          <w:szCs w:val="28"/>
        </w:rPr>
      </w:pPr>
      <w:r w:rsidRPr="006A6ED1">
        <w:rPr>
          <w:sz w:val="28"/>
          <w:szCs w:val="28"/>
        </w:rPr>
        <w:t>1. Дискуссия</w:t>
      </w:r>
    </w:p>
    <w:p w14:paraId="1285CBA4" w14:textId="77777777" w:rsidR="000E1F7F" w:rsidRPr="006A6ED1" w:rsidRDefault="000E1F7F" w:rsidP="000E1F7F">
      <w:pPr>
        <w:pStyle w:val="ae"/>
        <w:tabs>
          <w:tab w:val="left" w:pos="1134"/>
        </w:tabs>
        <w:spacing w:line="360" w:lineRule="auto"/>
        <w:ind w:left="0" w:firstLine="709"/>
        <w:jc w:val="both"/>
        <w:rPr>
          <w:sz w:val="28"/>
          <w:szCs w:val="28"/>
        </w:rPr>
      </w:pPr>
      <w:r w:rsidRPr="006A6ED1">
        <w:rPr>
          <w:sz w:val="28"/>
          <w:szCs w:val="28"/>
        </w:rPr>
        <w:t>Дискуссия состоит из трех этапов:</w:t>
      </w:r>
    </w:p>
    <w:p w14:paraId="31E21770" w14:textId="77777777" w:rsidR="000E1F7F" w:rsidRPr="006A6ED1" w:rsidRDefault="000E1F7F" w:rsidP="000E1F7F">
      <w:pPr>
        <w:pStyle w:val="ae"/>
        <w:tabs>
          <w:tab w:val="left" w:pos="1134"/>
        </w:tabs>
        <w:spacing w:line="360" w:lineRule="auto"/>
        <w:ind w:left="0" w:firstLine="709"/>
        <w:jc w:val="both"/>
        <w:rPr>
          <w:sz w:val="28"/>
          <w:szCs w:val="28"/>
        </w:rPr>
      </w:pPr>
      <w:r w:rsidRPr="006A6ED1">
        <w:rPr>
          <w:sz w:val="28"/>
          <w:szCs w:val="28"/>
        </w:rPr>
        <w:t>На первой стадии вырабатывается определенная установка на решение поставленной проблемы. При этом перед студентом стоит задача уяснить проблему и цель дискуссии. Главное правило дискуссии – выступить должен каждый. Кроме того, необходимо: внимательно выслушивать выступающего, не перебивать, аргументировано подтверждать свою позицию, не повторяться, не допускать личной конфронтации, сохранять беспристрастность, не оценивать выступающих, не выслушав до конца и не поняв позицию.</w:t>
      </w:r>
    </w:p>
    <w:p w14:paraId="49A9FAC1" w14:textId="77777777" w:rsidR="000E1F7F" w:rsidRPr="006A6ED1" w:rsidRDefault="000E1F7F" w:rsidP="000E1F7F">
      <w:pPr>
        <w:pStyle w:val="ae"/>
        <w:tabs>
          <w:tab w:val="left" w:pos="1134"/>
        </w:tabs>
        <w:spacing w:line="360" w:lineRule="auto"/>
        <w:ind w:left="0" w:firstLine="709"/>
        <w:jc w:val="both"/>
        <w:rPr>
          <w:sz w:val="28"/>
          <w:szCs w:val="28"/>
        </w:rPr>
      </w:pPr>
      <w:r w:rsidRPr="006A6ED1">
        <w:rPr>
          <w:sz w:val="28"/>
          <w:szCs w:val="28"/>
        </w:rPr>
        <w:t>Вторая стадия – стадия оценки – обычно предполагает ситуацию сопоставления, конфронтации и даже конфликта идей, который в случае неумелого руководства дискуссией может перерасти в конфликт личностей. На этой стадии перед студентом ставятся следующие задачи:</w:t>
      </w:r>
    </w:p>
    <w:p w14:paraId="19059A81" w14:textId="77777777" w:rsidR="000E1F7F" w:rsidRPr="006A6ED1" w:rsidRDefault="000E1F7F" w:rsidP="000E1F7F">
      <w:pPr>
        <w:pStyle w:val="ae"/>
        <w:numPr>
          <w:ilvl w:val="0"/>
          <w:numId w:val="30"/>
        </w:numPr>
        <w:tabs>
          <w:tab w:val="left" w:pos="993"/>
          <w:tab w:val="left" w:pos="1134"/>
        </w:tabs>
        <w:spacing w:line="360" w:lineRule="auto"/>
        <w:ind w:left="0" w:firstLine="709"/>
        <w:jc w:val="both"/>
        <w:rPr>
          <w:sz w:val="28"/>
          <w:szCs w:val="28"/>
        </w:rPr>
      </w:pPr>
      <w:r w:rsidRPr="006A6ED1">
        <w:rPr>
          <w:sz w:val="28"/>
          <w:szCs w:val="28"/>
        </w:rPr>
        <w:t>начать обмен мнениями;</w:t>
      </w:r>
    </w:p>
    <w:p w14:paraId="0704F8EB" w14:textId="77777777" w:rsidR="000E1F7F" w:rsidRPr="006A6ED1" w:rsidRDefault="000E1F7F" w:rsidP="000E1F7F">
      <w:pPr>
        <w:pStyle w:val="ae"/>
        <w:numPr>
          <w:ilvl w:val="0"/>
          <w:numId w:val="30"/>
        </w:numPr>
        <w:tabs>
          <w:tab w:val="left" w:pos="993"/>
          <w:tab w:val="left" w:pos="1134"/>
        </w:tabs>
        <w:spacing w:line="360" w:lineRule="auto"/>
        <w:ind w:left="0" w:firstLine="709"/>
        <w:jc w:val="both"/>
        <w:rPr>
          <w:sz w:val="28"/>
          <w:szCs w:val="28"/>
        </w:rPr>
      </w:pPr>
      <w:r w:rsidRPr="006A6ED1">
        <w:rPr>
          <w:sz w:val="28"/>
          <w:szCs w:val="28"/>
        </w:rPr>
        <w:t>собрать максимум мнений, идей, предложений. Выступая со своим мнением, студент может сразу внести свои предложения, а может сначала просто выступить, а позже сформулировать свои предложения.</w:t>
      </w:r>
    </w:p>
    <w:p w14:paraId="64CE0FBC" w14:textId="77777777" w:rsidR="000E1F7F" w:rsidRPr="006A6ED1" w:rsidRDefault="000E1F7F" w:rsidP="000E1F7F">
      <w:pPr>
        <w:pStyle w:val="ae"/>
        <w:numPr>
          <w:ilvl w:val="0"/>
          <w:numId w:val="30"/>
        </w:numPr>
        <w:tabs>
          <w:tab w:val="left" w:pos="993"/>
          <w:tab w:val="left" w:pos="1134"/>
        </w:tabs>
        <w:spacing w:line="360" w:lineRule="auto"/>
        <w:ind w:left="0" w:firstLine="709"/>
        <w:jc w:val="both"/>
        <w:rPr>
          <w:sz w:val="28"/>
          <w:szCs w:val="28"/>
        </w:rPr>
      </w:pPr>
      <w:r w:rsidRPr="006A6ED1">
        <w:rPr>
          <w:sz w:val="28"/>
          <w:szCs w:val="28"/>
        </w:rPr>
        <w:t>не уходить от темы;</w:t>
      </w:r>
    </w:p>
    <w:p w14:paraId="503E7A42" w14:textId="77777777" w:rsidR="000E1F7F" w:rsidRPr="006A6ED1" w:rsidRDefault="000E1F7F" w:rsidP="000E1F7F">
      <w:pPr>
        <w:pStyle w:val="ae"/>
        <w:numPr>
          <w:ilvl w:val="0"/>
          <w:numId w:val="30"/>
        </w:numPr>
        <w:tabs>
          <w:tab w:val="left" w:pos="993"/>
          <w:tab w:val="left" w:pos="1134"/>
        </w:tabs>
        <w:spacing w:line="360" w:lineRule="auto"/>
        <w:ind w:left="0" w:firstLine="709"/>
        <w:jc w:val="both"/>
        <w:rPr>
          <w:sz w:val="28"/>
          <w:szCs w:val="28"/>
        </w:rPr>
      </w:pPr>
      <w:r w:rsidRPr="006A6ED1">
        <w:rPr>
          <w:sz w:val="28"/>
          <w:szCs w:val="28"/>
        </w:rPr>
        <w:lastRenderedPageBreak/>
        <w:t xml:space="preserve">оперативно проводить анализ высказанных идей, мнений, позиций, предложений перед тем, как переходить к следующему витку дискуссии. </w:t>
      </w:r>
    </w:p>
    <w:p w14:paraId="07E52373" w14:textId="77777777" w:rsidR="000E1F7F" w:rsidRPr="006A6ED1" w:rsidRDefault="000E1F7F" w:rsidP="000E1F7F">
      <w:pPr>
        <w:pStyle w:val="ae"/>
        <w:tabs>
          <w:tab w:val="left" w:pos="1134"/>
        </w:tabs>
        <w:spacing w:line="360" w:lineRule="auto"/>
        <w:ind w:left="0" w:firstLine="709"/>
        <w:jc w:val="both"/>
        <w:rPr>
          <w:sz w:val="28"/>
          <w:szCs w:val="28"/>
        </w:rPr>
      </w:pPr>
      <w:r w:rsidRPr="006A6ED1">
        <w:rPr>
          <w:sz w:val="28"/>
          <w:szCs w:val="28"/>
        </w:rPr>
        <w:t>В конце дискуссии у студентов есть право самим оценить свою работу (рефлексия).</w:t>
      </w:r>
    </w:p>
    <w:p w14:paraId="7C8DB4B6" w14:textId="77777777" w:rsidR="000E1F7F" w:rsidRPr="006A6ED1" w:rsidRDefault="000E1F7F" w:rsidP="000E1F7F">
      <w:pPr>
        <w:pStyle w:val="ae"/>
        <w:tabs>
          <w:tab w:val="left" w:pos="1134"/>
        </w:tabs>
        <w:spacing w:line="360" w:lineRule="auto"/>
        <w:ind w:left="0" w:firstLine="709"/>
        <w:jc w:val="both"/>
        <w:rPr>
          <w:sz w:val="28"/>
          <w:szCs w:val="28"/>
        </w:rPr>
      </w:pPr>
      <w:r w:rsidRPr="006A6ED1">
        <w:rPr>
          <w:sz w:val="28"/>
          <w:szCs w:val="28"/>
        </w:rPr>
        <w:t xml:space="preserve">Третья стадия – стадия консолидации – предполагает выработку определенных единых или компромиссных мнений, позиций, решений. На этом этапе осуществляется контролирующая функция. Студенты анализируют и оценивают проведенную дискуссию, подводят итоги, результаты. </w:t>
      </w:r>
    </w:p>
    <w:p w14:paraId="635AA453" w14:textId="77777777" w:rsidR="000E1F7F" w:rsidRPr="006A6ED1" w:rsidRDefault="000E1F7F" w:rsidP="000E1F7F">
      <w:pPr>
        <w:pStyle w:val="ae"/>
        <w:tabs>
          <w:tab w:val="left" w:pos="1134"/>
        </w:tabs>
        <w:spacing w:line="360" w:lineRule="auto"/>
        <w:ind w:left="0" w:firstLine="709"/>
        <w:jc w:val="both"/>
        <w:rPr>
          <w:sz w:val="28"/>
          <w:szCs w:val="28"/>
        </w:rPr>
      </w:pPr>
      <w:r w:rsidRPr="006A6ED1">
        <w:rPr>
          <w:sz w:val="28"/>
          <w:szCs w:val="28"/>
        </w:rPr>
        <w:t>Подготовка к дискуссии включает в себя изучение материала, полученного на лекции и дополнительного материала, рекомендованного преподавателем.</w:t>
      </w:r>
    </w:p>
    <w:bookmarkEnd w:id="37"/>
    <w:p w14:paraId="275EE7E2" w14:textId="77777777" w:rsidR="000E1F7F" w:rsidRPr="00E13FE2" w:rsidRDefault="000E1F7F" w:rsidP="000E1F7F">
      <w:pPr>
        <w:pStyle w:val="ae"/>
        <w:tabs>
          <w:tab w:val="left" w:pos="1134"/>
        </w:tabs>
        <w:spacing w:line="360" w:lineRule="auto"/>
        <w:ind w:left="0" w:firstLine="709"/>
        <w:jc w:val="both"/>
        <w:rPr>
          <w:b/>
          <w:sz w:val="28"/>
          <w:szCs w:val="28"/>
        </w:rPr>
      </w:pPr>
      <w:r w:rsidRPr="00E13FE2">
        <w:rPr>
          <w:b/>
          <w:sz w:val="28"/>
          <w:szCs w:val="28"/>
        </w:rPr>
        <w:t>Методические рекомендации по выполнению различных форм самостоятельных домашних заданий</w:t>
      </w:r>
    </w:p>
    <w:p w14:paraId="7EF299DF" w14:textId="092341C3" w:rsidR="000E1F7F" w:rsidRPr="00E13FE2" w:rsidRDefault="000E1F7F" w:rsidP="000E1F7F">
      <w:pPr>
        <w:pStyle w:val="8"/>
        <w:shd w:val="clear" w:color="auto" w:fill="auto"/>
        <w:tabs>
          <w:tab w:val="left" w:pos="993"/>
          <w:tab w:val="left" w:pos="1134"/>
        </w:tabs>
        <w:spacing w:before="0" w:after="0" w:line="360" w:lineRule="auto"/>
        <w:ind w:firstLine="709"/>
        <w:rPr>
          <w:rFonts w:ascii="Times New Roman" w:hAnsi="Times New Roman"/>
          <w:sz w:val="28"/>
          <w:szCs w:val="28"/>
        </w:rPr>
      </w:pPr>
      <w:r w:rsidRPr="00E13FE2">
        <w:rPr>
          <w:rFonts w:ascii="Times New Roman" w:hAnsi="Times New Roman"/>
          <w:sz w:val="28"/>
          <w:szCs w:val="28"/>
        </w:rPr>
        <w:t xml:space="preserve">Самостоятельная работа студентов включает в себя выполнение различного рода заданий, которые ориентированы не только на самостоятельное освоение теоретического материала (например - отсутствуют лекции по программе), но и на более глубокое усвоение материала изучаемой дисциплины. </w:t>
      </w:r>
      <w:r w:rsidRPr="00ED01B4">
        <w:rPr>
          <w:rFonts w:ascii="Times New Roman" w:hAnsi="Times New Roman"/>
          <w:sz w:val="28"/>
          <w:szCs w:val="28"/>
        </w:rPr>
        <w:t>Программой учебной дисциплины «</w:t>
      </w:r>
      <w:r w:rsidR="00ED01B4" w:rsidRPr="00ED01B4">
        <w:rPr>
          <w:rFonts w:ascii="Times New Roman" w:hAnsi="Times New Roman"/>
          <w:sz w:val="28"/>
          <w:szCs w:val="28"/>
        </w:rPr>
        <w:t>Практикум Due Diligence</w:t>
      </w:r>
      <w:r w:rsidRPr="00ED01B4">
        <w:rPr>
          <w:rFonts w:ascii="Times New Roman" w:hAnsi="Times New Roman"/>
          <w:sz w:val="28"/>
          <w:szCs w:val="28"/>
        </w:rPr>
        <w:t>»</w:t>
      </w:r>
      <w:r w:rsidRPr="00E13FE2">
        <w:rPr>
          <w:rFonts w:ascii="Times New Roman" w:hAnsi="Times New Roman"/>
          <w:sz w:val="28"/>
          <w:szCs w:val="28"/>
        </w:rPr>
        <w:t xml:space="preserve"> предусмотрены подготовка к семинарским и практическим занятиям</w:t>
      </w:r>
      <w:r>
        <w:rPr>
          <w:rFonts w:ascii="Times New Roman" w:hAnsi="Times New Roman"/>
          <w:sz w:val="28"/>
          <w:szCs w:val="28"/>
        </w:rPr>
        <w:t>,</w:t>
      </w:r>
      <w:r w:rsidRPr="00E13FE2">
        <w:rPr>
          <w:rFonts w:ascii="Times New Roman" w:hAnsi="Times New Roman"/>
          <w:sz w:val="28"/>
          <w:szCs w:val="28"/>
        </w:rPr>
        <w:t xml:space="preserve"> </w:t>
      </w:r>
      <w:r>
        <w:rPr>
          <w:rFonts w:ascii="Times New Roman" w:hAnsi="Times New Roman"/>
          <w:sz w:val="28"/>
          <w:szCs w:val="28"/>
        </w:rPr>
        <w:t xml:space="preserve">написание домашнего творческого задания, </w:t>
      </w:r>
      <w:r w:rsidRPr="00E13FE2">
        <w:rPr>
          <w:rFonts w:ascii="Times New Roman" w:hAnsi="Times New Roman"/>
          <w:sz w:val="28"/>
          <w:szCs w:val="28"/>
        </w:rPr>
        <w:t>подготовка к</w:t>
      </w:r>
      <w:r>
        <w:rPr>
          <w:rFonts w:ascii="Times New Roman" w:hAnsi="Times New Roman"/>
          <w:sz w:val="28"/>
          <w:szCs w:val="28"/>
        </w:rPr>
        <w:t xml:space="preserve"> зачету</w:t>
      </w:r>
      <w:r w:rsidRPr="00ED01B4">
        <w:rPr>
          <w:rFonts w:ascii="Times New Roman" w:hAnsi="Times New Roman"/>
          <w:sz w:val="28"/>
          <w:szCs w:val="28"/>
        </w:rPr>
        <w:t>.</w:t>
      </w:r>
    </w:p>
    <w:p w14:paraId="3C05F8DF" w14:textId="77777777" w:rsidR="000E1F7F" w:rsidRPr="00E13FE2" w:rsidRDefault="000E1F7F" w:rsidP="000E1F7F">
      <w:pPr>
        <w:pStyle w:val="8"/>
        <w:shd w:val="clear" w:color="auto" w:fill="auto"/>
        <w:tabs>
          <w:tab w:val="left" w:pos="993"/>
          <w:tab w:val="left" w:pos="1134"/>
        </w:tabs>
        <w:spacing w:before="0" w:after="0" w:line="360" w:lineRule="auto"/>
        <w:ind w:firstLine="709"/>
        <w:rPr>
          <w:rFonts w:ascii="Times New Roman" w:hAnsi="Times New Roman"/>
          <w:sz w:val="28"/>
          <w:szCs w:val="28"/>
        </w:rPr>
      </w:pPr>
      <w:r w:rsidRPr="00E13FE2">
        <w:rPr>
          <w:rFonts w:ascii="Times New Roman" w:hAnsi="Times New Roman"/>
          <w:sz w:val="28"/>
          <w:szCs w:val="28"/>
        </w:rPr>
        <w:t>По каждой теме учебной дисциплины студентам предлагается перечень заданий для самостоятельной работы (см. Вопросах для подготовки к семинарским занятиям).</w:t>
      </w:r>
    </w:p>
    <w:p w14:paraId="4C295C67" w14:textId="77777777" w:rsidR="000E1F7F" w:rsidRPr="00E13FE2" w:rsidRDefault="000E1F7F" w:rsidP="000E1F7F">
      <w:pPr>
        <w:pStyle w:val="8"/>
        <w:shd w:val="clear" w:color="auto" w:fill="auto"/>
        <w:tabs>
          <w:tab w:val="left" w:pos="993"/>
          <w:tab w:val="left" w:pos="1134"/>
          <w:tab w:val="right" w:pos="4220"/>
          <w:tab w:val="right" w:pos="5444"/>
          <w:tab w:val="left" w:pos="5770"/>
        </w:tabs>
        <w:spacing w:before="0" w:after="0" w:line="360" w:lineRule="auto"/>
        <w:ind w:firstLine="709"/>
        <w:rPr>
          <w:rFonts w:ascii="Times New Roman" w:hAnsi="Times New Roman"/>
          <w:sz w:val="28"/>
          <w:szCs w:val="28"/>
        </w:rPr>
      </w:pPr>
      <w:r w:rsidRPr="00E13FE2">
        <w:rPr>
          <w:rFonts w:ascii="Times New Roman" w:hAnsi="Times New Roman"/>
          <w:sz w:val="28"/>
          <w:szCs w:val="28"/>
        </w:rPr>
        <w:t>К выполнению заданий для самостоятельной работы предъявляются следующие требования: задания</w:t>
      </w:r>
      <w:r w:rsidRPr="00E13FE2">
        <w:rPr>
          <w:rFonts w:ascii="Times New Roman" w:hAnsi="Times New Roman"/>
          <w:sz w:val="28"/>
          <w:szCs w:val="28"/>
        </w:rPr>
        <w:tab/>
        <w:t xml:space="preserve"> должны</w:t>
      </w:r>
      <w:r w:rsidRPr="00E13FE2">
        <w:rPr>
          <w:rFonts w:ascii="Times New Roman" w:hAnsi="Times New Roman"/>
          <w:sz w:val="28"/>
          <w:szCs w:val="28"/>
        </w:rPr>
        <w:tab/>
        <w:t xml:space="preserve"> выполняться</w:t>
      </w:r>
      <w:r>
        <w:rPr>
          <w:rFonts w:ascii="Times New Roman" w:hAnsi="Times New Roman"/>
          <w:sz w:val="28"/>
          <w:szCs w:val="28"/>
        </w:rPr>
        <w:t xml:space="preserve"> </w:t>
      </w:r>
      <w:r w:rsidRPr="00E13FE2">
        <w:rPr>
          <w:rFonts w:ascii="Times New Roman" w:hAnsi="Times New Roman"/>
          <w:sz w:val="28"/>
          <w:szCs w:val="28"/>
        </w:rPr>
        <w:t>самостоятельно и представляться в установленный срок, а также соответствовать установленным требованиям по оформлению.</w:t>
      </w:r>
    </w:p>
    <w:p w14:paraId="69CAA9A4" w14:textId="77777777" w:rsidR="000E1F7F" w:rsidRPr="00E13FE2" w:rsidRDefault="000E1F7F" w:rsidP="000E1F7F">
      <w:pPr>
        <w:pStyle w:val="8"/>
        <w:shd w:val="clear" w:color="auto" w:fill="auto"/>
        <w:tabs>
          <w:tab w:val="left" w:pos="993"/>
          <w:tab w:val="left" w:pos="1134"/>
        </w:tabs>
        <w:spacing w:before="0" w:after="0" w:line="360" w:lineRule="auto"/>
        <w:ind w:firstLine="709"/>
        <w:rPr>
          <w:rFonts w:ascii="Times New Roman" w:hAnsi="Times New Roman"/>
          <w:sz w:val="28"/>
          <w:szCs w:val="28"/>
        </w:rPr>
      </w:pPr>
      <w:r w:rsidRPr="00E13FE2">
        <w:rPr>
          <w:rFonts w:ascii="Times New Roman" w:hAnsi="Times New Roman"/>
          <w:sz w:val="28"/>
          <w:szCs w:val="28"/>
        </w:rPr>
        <w:t>Студентам следует:</w:t>
      </w:r>
    </w:p>
    <w:p w14:paraId="1EDAEAB2" w14:textId="77777777" w:rsidR="000E1F7F" w:rsidRPr="00E13FE2" w:rsidRDefault="000E1F7F" w:rsidP="000E1F7F">
      <w:pPr>
        <w:pStyle w:val="8"/>
        <w:numPr>
          <w:ilvl w:val="0"/>
          <w:numId w:val="29"/>
        </w:numPr>
        <w:shd w:val="clear" w:color="auto" w:fill="auto"/>
        <w:tabs>
          <w:tab w:val="left" w:pos="993"/>
          <w:tab w:val="left" w:pos="1134"/>
        </w:tabs>
        <w:spacing w:before="0" w:after="0" w:line="360" w:lineRule="auto"/>
        <w:ind w:firstLine="709"/>
        <w:rPr>
          <w:rFonts w:ascii="Times New Roman" w:hAnsi="Times New Roman"/>
          <w:sz w:val="28"/>
          <w:szCs w:val="28"/>
        </w:rPr>
      </w:pPr>
      <w:r w:rsidRPr="00E13FE2">
        <w:rPr>
          <w:rFonts w:ascii="Times New Roman" w:hAnsi="Times New Roman"/>
          <w:sz w:val="28"/>
          <w:szCs w:val="28"/>
        </w:rPr>
        <w:t xml:space="preserve"> руководствоваться графиком самостоятельной работы, определенным РПД;</w:t>
      </w:r>
    </w:p>
    <w:p w14:paraId="4F6A7AA4" w14:textId="77777777" w:rsidR="000E1F7F" w:rsidRPr="00E13FE2" w:rsidRDefault="000E1F7F" w:rsidP="000E1F7F">
      <w:pPr>
        <w:pStyle w:val="8"/>
        <w:numPr>
          <w:ilvl w:val="0"/>
          <w:numId w:val="29"/>
        </w:numPr>
        <w:shd w:val="clear" w:color="auto" w:fill="auto"/>
        <w:tabs>
          <w:tab w:val="left" w:pos="993"/>
          <w:tab w:val="left" w:pos="1134"/>
        </w:tabs>
        <w:spacing w:before="0" w:after="0" w:line="360" w:lineRule="auto"/>
        <w:ind w:firstLine="709"/>
        <w:rPr>
          <w:rFonts w:ascii="Times New Roman" w:hAnsi="Times New Roman"/>
          <w:sz w:val="28"/>
          <w:szCs w:val="28"/>
        </w:rPr>
      </w:pPr>
      <w:r w:rsidRPr="00E13FE2">
        <w:rPr>
          <w:rFonts w:ascii="Times New Roman" w:hAnsi="Times New Roman"/>
          <w:sz w:val="28"/>
          <w:szCs w:val="28"/>
        </w:rPr>
        <w:lastRenderedPageBreak/>
        <w:t xml:space="preserve"> выполнять все плановые задания, выдаваемые преподавателем для самостоятельного выполнения, и разбирать на семинарах и консультациях неясные вопросы;</w:t>
      </w:r>
    </w:p>
    <w:p w14:paraId="42EFC676" w14:textId="6BBD0E5B" w:rsidR="000E1F7F" w:rsidRPr="00E13FE2" w:rsidRDefault="000E1F7F" w:rsidP="000E1F7F">
      <w:pPr>
        <w:pStyle w:val="aff8"/>
        <w:tabs>
          <w:tab w:val="left" w:pos="993"/>
          <w:tab w:val="left" w:pos="1134"/>
        </w:tabs>
        <w:spacing w:after="0" w:line="360" w:lineRule="auto"/>
        <w:ind w:firstLine="709"/>
        <w:jc w:val="both"/>
        <w:rPr>
          <w:rFonts w:ascii="Times New Roman" w:hAnsi="Times New Roman"/>
          <w:sz w:val="28"/>
          <w:szCs w:val="28"/>
          <w:lang w:val="ru-RU"/>
        </w:rPr>
      </w:pPr>
      <w:r w:rsidRPr="00E13FE2">
        <w:rPr>
          <w:rFonts w:ascii="Times New Roman" w:hAnsi="Times New Roman"/>
          <w:sz w:val="28"/>
          <w:szCs w:val="28"/>
          <w:lang w:val="ru-RU"/>
        </w:rPr>
        <w:t xml:space="preserve">- использовать при подготовке нормативные документы Финансового университета, </w:t>
      </w:r>
      <w:r w:rsidR="00F5336D" w:rsidRPr="00045931">
        <w:rPr>
          <w:rFonts w:ascii="Times New Roman" w:hAnsi="Times New Roman"/>
          <w:sz w:val="28"/>
          <w:szCs w:val="28"/>
          <w:lang w:val="ru-RU"/>
        </w:rPr>
        <w:t>а именно: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 1040/о от 11 мая 2021 года</w:t>
      </w:r>
      <w:r w:rsidRPr="00E13FE2">
        <w:rPr>
          <w:rFonts w:ascii="Times New Roman" w:hAnsi="Times New Roman"/>
          <w:sz w:val="28"/>
          <w:szCs w:val="28"/>
          <w:lang w:val="ru-RU"/>
        </w:rPr>
        <w:t>.</w:t>
      </w:r>
    </w:p>
    <w:p w14:paraId="039D7164" w14:textId="77777777" w:rsidR="000E1F7F" w:rsidRPr="00E13FE2" w:rsidRDefault="000E1F7F" w:rsidP="000E1F7F">
      <w:pPr>
        <w:pStyle w:val="aff8"/>
        <w:tabs>
          <w:tab w:val="left" w:pos="993"/>
          <w:tab w:val="left" w:pos="1134"/>
        </w:tabs>
        <w:spacing w:after="0" w:line="360" w:lineRule="auto"/>
        <w:ind w:firstLine="709"/>
        <w:jc w:val="both"/>
        <w:rPr>
          <w:rFonts w:ascii="Times New Roman" w:hAnsi="Times New Roman"/>
          <w:sz w:val="28"/>
          <w:szCs w:val="28"/>
          <w:lang w:val="ru-RU"/>
        </w:rPr>
      </w:pPr>
      <w:r w:rsidRPr="00E13FE2">
        <w:rPr>
          <w:rFonts w:ascii="Times New Roman" w:hAnsi="Times New Roman"/>
          <w:sz w:val="28"/>
          <w:szCs w:val="28"/>
          <w:lang w:val="ru-RU"/>
        </w:rPr>
        <w:t>Большое значение при организации и выполнении самостоятельной работы студентом имеет уровень освоения ранее изучаемых дисциплин, а также владение навыками работы с аналитическим материалом, использования возможностей современных информационных ресурсов.</w:t>
      </w:r>
    </w:p>
    <w:p w14:paraId="4A13B89C" w14:textId="77777777" w:rsidR="000E1F7F" w:rsidRPr="00E13FE2" w:rsidRDefault="000E1F7F" w:rsidP="000E1F7F">
      <w:pPr>
        <w:pStyle w:val="aff8"/>
        <w:tabs>
          <w:tab w:val="left" w:pos="993"/>
          <w:tab w:val="left" w:pos="1134"/>
        </w:tabs>
        <w:spacing w:after="0" w:line="360" w:lineRule="auto"/>
        <w:ind w:firstLine="709"/>
        <w:jc w:val="both"/>
        <w:rPr>
          <w:rFonts w:ascii="Times New Roman" w:hAnsi="Times New Roman"/>
          <w:sz w:val="28"/>
          <w:szCs w:val="28"/>
          <w:lang w:val="ru-RU"/>
        </w:rPr>
      </w:pPr>
      <w:r w:rsidRPr="00E13FE2">
        <w:rPr>
          <w:rFonts w:ascii="Times New Roman" w:hAnsi="Times New Roman"/>
          <w:sz w:val="28"/>
          <w:szCs w:val="28"/>
          <w:lang w:val="ru-RU"/>
        </w:rPr>
        <w:t>Не следует забывать, что самостоятельная работа дает возможность студенту подготовиться к занятиям и затем продемонстрировать свои знания на семинарских занятиях с тем, чтобы получить высокий балл оценки за работу. Это способствует получению более высокой итоговой оценки.</w:t>
      </w:r>
    </w:p>
    <w:p w14:paraId="719E03BF" w14:textId="22DF8CD0" w:rsidR="000E1F7F" w:rsidRPr="00E13FE2" w:rsidRDefault="000E1F7F" w:rsidP="000E1F7F">
      <w:pPr>
        <w:tabs>
          <w:tab w:val="left" w:pos="993"/>
          <w:tab w:val="left" w:pos="1134"/>
        </w:tabs>
        <w:spacing w:after="0" w:line="360" w:lineRule="auto"/>
        <w:ind w:firstLine="709"/>
        <w:jc w:val="both"/>
        <w:rPr>
          <w:rFonts w:ascii="Times New Roman" w:hAnsi="Times New Roman"/>
          <w:sz w:val="28"/>
          <w:szCs w:val="28"/>
        </w:rPr>
      </w:pPr>
      <w:r w:rsidRPr="00E13FE2">
        <w:rPr>
          <w:rFonts w:ascii="Times New Roman" w:hAnsi="Times New Roman"/>
          <w:sz w:val="28"/>
          <w:szCs w:val="28"/>
        </w:rPr>
        <w:t xml:space="preserve">При подготовке к зачету </w:t>
      </w:r>
      <w:r>
        <w:rPr>
          <w:rFonts w:ascii="Times New Roman" w:hAnsi="Times New Roman"/>
          <w:sz w:val="28"/>
          <w:szCs w:val="28"/>
        </w:rPr>
        <w:t xml:space="preserve">необходимо </w:t>
      </w:r>
      <w:r w:rsidRPr="00E13FE2">
        <w:rPr>
          <w:rFonts w:ascii="Times New Roman" w:hAnsi="Times New Roman"/>
          <w:sz w:val="28"/>
          <w:szCs w:val="28"/>
        </w:rPr>
        <w:t xml:space="preserve">внимательно </w:t>
      </w:r>
      <w:r w:rsidR="00F5336D" w:rsidRPr="00E13FE2">
        <w:rPr>
          <w:rFonts w:ascii="Times New Roman" w:hAnsi="Times New Roman"/>
          <w:sz w:val="28"/>
          <w:szCs w:val="28"/>
        </w:rPr>
        <w:t>рассматривать соответствующие</w:t>
      </w:r>
      <w:r w:rsidRPr="00E13FE2">
        <w:rPr>
          <w:rFonts w:ascii="Times New Roman" w:hAnsi="Times New Roman"/>
          <w:sz w:val="28"/>
          <w:szCs w:val="28"/>
        </w:rPr>
        <w:t xml:space="preserve"> теоретические и практические разделы дисциплины, фиксируя неясные моменты для их обсуждения на плановой консультации.</w:t>
      </w:r>
    </w:p>
    <w:p w14:paraId="5602B6BD" w14:textId="77777777" w:rsidR="000E1F7F" w:rsidRPr="00BC6875" w:rsidRDefault="000E1F7F" w:rsidP="000E1F7F">
      <w:pPr>
        <w:pStyle w:val="40"/>
        <w:keepNext/>
        <w:keepLines/>
        <w:widowControl w:val="0"/>
        <w:shd w:val="clear" w:color="auto" w:fill="auto"/>
        <w:spacing w:after="0" w:line="360" w:lineRule="auto"/>
        <w:ind w:firstLine="567"/>
        <w:jc w:val="both"/>
        <w:outlineLvl w:val="0"/>
        <w:rPr>
          <w:rFonts w:ascii="Times New Roman" w:hAnsi="Times New Roman" w:cs="Times New Roman"/>
          <w:webHidden/>
          <w:sz w:val="28"/>
          <w:szCs w:val="28"/>
        </w:rPr>
      </w:pPr>
      <w:bookmarkStart w:id="38" w:name="_Toc130806577"/>
      <w:r>
        <w:rPr>
          <w:rFonts w:ascii="Times New Roman" w:hAnsi="Times New Roman" w:cs="Times New Roman"/>
          <w:sz w:val="28"/>
          <w:szCs w:val="28"/>
        </w:rPr>
        <w:t>11</w:t>
      </w:r>
      <w:r w:rsidRPr="00BC6875">
        <w:rPr>
          <w:rFonts w:ascii="Times New Roman" w:hAnsi="Times New Roman" w:cs="Times New Roman"/>
          <w:sz w:val="28"/>
          <w:szCs w:val="28"/>
        </w:rPr>
        <w:t>.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38"/>
    </w:p>
    <w:p w14:paraId="41295058" w14:textId="77777777" w:rsidR="000E1F7F" w:rsidRPr="00BC6875" w:rsidRDefault="000E1F7F" w:rsidP="000E1F7F">
      <w:pPr>
        <w:pStyle w:val="40"/>
        <w:keepNext/>
        <w:keepLines/>
        <w:widowControl w:val="0"/>
        <w:shd w:val="clear" w:color="auto" w:fill="auto"/>
        <w:spacing w:after="0" w:line="360" w:lineRule="auto"/>
        <w:ind w:firstLine="567"/>
        <w:jc w:val="both"/>
        <w:outlineLvl w:val="0"/>
        <w:rPr>
          <w:rFonts w:ascii="Times New Roman" w:hAnsi="Times New Roman" w:cs="Times New Roman"/>
          <w:sz w:val="28"/>
          <w:szCs w:val="28"/>
        </w:rPr>
      </w:pPr>
      <w:bookmarkStart w:id="39" w:name="_Toc531614950"/>
      <w:bookmarkStart w:id="40" w:name="_Toc531686467"/>
      <w:bookmarkStart w:id="41" w:name="_Toc130806578"/>
      <w:bookmarkStart w:id="42" w:name="_Toc526952394"/>
      <w:r w:rsidRPr="00BC6875">
        <w:rPr>
          <w:rFonts w:ascii="Times New Roman" w:hAnsi="Times New Roman" w:cs="Times New Roman"/>
          <w:sz w:val="28"/>
          <w:szCs w:val="28"/>
        </w:rPr>
        <w:t>11. 1. Комплект лицензионного программного обеспечения:</w:t>
      </w:r>
      <w:bookmarkEnd w:id="39"/>
      <w:bookmarkEnd w:id="40"/>
      <w:bookmarkEnd w:id="41"/>
    </w:p>
    <w:p w14:paraId="68FC1815" w14:textId="681703D1" w:rsidR="000E1F7F" w:rsidRPr="00D63B10" w:rsidRDefault="000E1F7F" w:rsidP="000E1F7F">
      <w:pPr>
        <w:ind w:firstLine="567"/>
        <w:rPr>
          <w:rFonts w:ascii="Times New Roman" w:eastAsia="Calibri" w:hAnsi="Times New Roman" w:cs="Times New Roman"/>
          <w:bCs/>
          <w:kern w:val="32"/>
          <w:sz w:val="28"/>
          <w:szCs w:val="28"/>
          <w:lang w:val="en-US"/>
        </w:rPr>
      </w:pPr>
      <w:bookmarkStart w:id="43" w:name="_Toc531614951"/>
      <w:bookmarkStart w:id="44" w:name="_Toc531686468"/>
      <w:r w:rsidRPr="00D63B10">
        <w:rPr>
          <w:rFonts w:ascii="Times New Roman" w:eastAsia="Calibri" w:hAnsi="Times New Roman" w:cs="Times New Roman"/>
          <w:bCs/>
          <w:kern w:val="32"/>
          <w:sz w:val="28"/>
          <w:szCs w:val="28"/>
          <w:lang w:val="en-US"/>
        </w:rPr>
        <w:t xml:space="preserve">1. </w:t>
      </w:r>
      <w:r w:rsidRPr="00D53A05">
        <w:rPr>
          <w:rFonts w:ascii="Times New Roman" w:eastAsia="Calibri" w:hAnsi="Times New Roman" w:cs="Times New Roman"/>
          <w:bCs/>
          <w:kern w:val="32"/>
          <w:sz w:val="28"/>
          <w:szCs w:val="28"/>
          <w:lang w:val="en-US"/>
        </w:rPr>
        <w:t>Windows</w:t>
      </w:r>
      <w:r w:rsidRPr="00D63B10">
        <w:rPr>
          <w:rFonts w:ascii="Times New Roman" w:eastAsia="Calibri" w:hAnsi="Times New Roman" w:cs="Times New Roman"/>
          <w:bCs/>
          <w:kern w:val="32"/>
          <w:sz w:val="28"/>
          <w:szCs w:val="28"/>
          <w:lang w:val="en-US"/>
        </w:rPr>
        <w:t xml:space="preserve">, </w:t>
      </w:r>
      <w:bookmarkEnd w:id="43"/>
      <w:bookmarkEnd w:id="44"/>
      <w:r w:rsidR="002E5ADF" w:rsidRPr="00D53A05">
        <w:rPr>
          <w:rFonts w:ascii="Times New Roman" w:eastAsia="Calibri" w:hAnsi="Times New Roman" w:cs="Times New Roman"/>
          <w:bCs/>
          <w:kern w:val="32"/>
          <w:sz w:val="28"/>
          <w:szCs w:val="28"/>
          <w:lang w:val="en-US"/>
        </w:rPr>
        <w:t>Microsoft</w:t>
      </w:r>
      <w:r w:rsidR="002E5ADF" w:rsidRPr="00D63B10">
        <w:rPr>
          <w:rFonts w:ascii="Times New Roman" w:eastAsia="Calibri" w:hAnsi="Times New Roman" w:cs="Times New Roman"/>
          <w:bCs/>
          <w:kern w:val="32"/>
          <w:sz w:val="28"/>
          <w:szCs w:val="28"/>
          <w:lang w:val="en-US"/>
        </w:rPr>
        <w:t xml:space="preserve"> Office</w:t>
      </w:r>
      <w:r w:rsidRPr="00D63B10">
        <w:rPr>
          <w:rFonts w:ascii="Times New Roman" w:eastAsia="Calibri" w:hAnsi="Times New Roman" w:cs="Times New Roman"/>
          <w:bCs/>
          <w:kern w:val="32"/>
          <w:sz w:val="28"/>
          <w:szCs w:val="28"/>
          <w:lang w:val="en-US"/>
        </w:rPr>
        <w:t>;</w:t>
      </w:r>
    </w:p>
    <w:p w14:paraId="2A34CED9" w14:textId="6634D9EE" w:rsidR="000E1F7F" w:rsidRPr="00D63B10" w:rsidRDefault="000E1F7F" w:rsidP="000E1F7F">
      <w:pPr>
        <w:ind w:firstLine="567"/>
        <w:rPr>
          <w:rFonts w:ascii="Times New Roman" w:eastAsia="Calibri" w:hAnsi="Times New Roman" w:cs="Times New Roman"/>
          <w:bCs/>
          <w:kern w:val="32"/>
          <w:sz w:val="28"/>
          <w:szCs w:val="28"/>
          <w:lang w:val="en-US"/>
        </w:rPr>
      </w:pPr>
      <w:bookmarkStart w:id="45" w:name="_Toc531614952"/>
      <w:bookmarkStart w:id="46" w:name="_Toc531686469"/>
      <w:r w:rsidRPr="00D63B10">
        <w:rPr>
          <w:rFonts w:ascii="Times New Roman" w:eastAsia="Calibri" w:hAnsi="Times New Roman" w:cs="Times New Roman"/>
          <w:bCs/>
          <w:kern w:val="32"/>
          <w:sz w:val="28"/>
          <w:szCs w:val="28"/>
          <w:lang w:val="en-US"/>
        </w:rPr>
        <w:t xml:space="preserve">2. </w:t>
      </w:r>
      <w:bookmarkEnd w:id="45"/>
      <w:bookmarkEnd w:id="46"/>
      <w:r w:rsidR="00F5336D" w:rsidRPr="00BE132F">
        <w:rPr>
          <w:rFonts w:ascii="Times New Roman" w:eastAsia="Calibri" w:hAnsi="Times New Roman" w:cs="Times New Roman"/>
          <w:bCs/>
          <w:webHidden/>
          <w:kern w:val="32"/>
          <w:sz w:val="28"/>
          <w:szCs w:val="28"/>
        </w:rPr>
        <w:t>Антивирус</w:t>
      </w:r>
      <w:r w:rsidR="00F5336D" w:rsidRPr="00D63B10">
        <w:rPr>
          <w:rFonts w:ascii="Times New Roman" w:eastAsia="Calibri" w:hAnsi="Times New Roman" w:cs="Times New Roman"/>
          <w:bCs/>
          <w:webHidden/>
          <w:kern w:val="32"/>
          <w:sz w:val="28"/>
          <w:szCs w:val="28"/>
          <w:lang w:val="en-US"/>
        </w:rPr>
        <w:t xml:space="preserve"> </w:t>
      </w:r>
      <w:r w:rsidR="00F5336D" w:rsidRPr="00045931">
        <w:rPr>
          <w:rFonts w:ascii="Times New Roman" w:eastAsia="Calibri" w:hAnsi="Times New Roman" w:cs="Times New Roman"/>
          <w:bCs/>
          <w:kern w:val="32"/>
          <w:sz w:val="28"/>
          <w:szCs w:val="28"/>
          <w:lang w:val="en-US"/>
        </w:rPr>
        <w:t>Kaspersky</w:t>
      </w:r>
      <w:r w:rsidRPr="00D63B10">
        <w:rPr>
          <w:rFonts w:ascii="Times New Roman" w:eastAsia="Calibri" w:hAnsi="Times New Roman" w:cs="Times New Roman"/>
          <w:bCs/>
          <w:kern w:val="32"/>
          <w:sz w:val="28"/>
          <w:szCs w:val="28"/>
          <w:lang w:val="en-US"/>
        </w:rPr>
        <w:t>.</w:t>
      </w:r>
    </w:p>
    <w:p w14:paraId="46F01FEA" w14:textId="77777777" w:rsidR="000E1F7F" w:rsidRPr="00BC6875" w:rsidRDefault="000E1F7F" w:rsidP="000E1F7F">
      <w:pPr>
        <w:pStyle w:val="40"/>
        <w:keepNext/>
        <w:keepLines/>
        <w:widowControl w:val="0"/>
        <w:shd w:val="clear" w:color="auto" w:fill="auto"/>
        <w:spacing w:after="0" w:line="360" w:lineRule="auto"/>
        <w:ind w:firstLine="567"/>
        <w:jc w:val="both"/>
        <w:outlineLvl w:val="0"/>
        <w:rPr>
          <w:rFonts w:ascii="Times New Roman" w:hAnsi="Times New Roman" w:cs="Times New Roman"/>
          <w:sz w:val="28"/>
          <w:szCs w:val="28"/>
        </w:rPr>
      </w:pPr>
      <w:bookmarkStart w:id="47" w:name="_Toc531614953"/>
      <w:bookmarkStart w:id="48" w:name="_Toc531686470"/>
      <w:bookmarkStart w:id="49" w:name="_Toc130806579"/>
      <w:r w:rsidRPr="00BC6875">
        <w:rPr>
          <w:rFonts w:ascii="Times New Roman" w:hAnsi="Times New Roman" w:cs="Times New Roman"/>
          <w:sz w:val="28"/>
          <w:szCs w:val="28"/>
        </w:rPr>
        <w:t>11.2. Современные профессиональные базы данных и информационные справочные системы</w:t>
      </w:r>
      <w:bookmarkEnd w:id="47"/>
      <w:bookmarkEnd w:id="48"/>
      <w:bookmarkEnd w:id="49"/>
    </w:p>
    <w:p w14:paraId="05053FFC" w14:textId="70374821" w:rsidR="000E1F7F" w:rsidRPr="00F42B59" w:rsidRDefault="000E1F7F" w:rsidP="000E1F7F">
      <w:pPr>
        <w:shd w:val="clear" w:color="auto" w:fill="FFFFFF"/>
        <w:tabs>
          <w:tab w:val="left" w:pos="442"/>
        </w:tabs>
        <w:spacing w:after="0" w:line="360" w:lineRule="auto"/>
        <w:ind w:firstLine="567"/>
        <w:jc w:val="both"/>
        <w:rPr>
          <w:rFonts w:ascii="Times New Roman" w:eastAsia="Calibri" w:hAnsi="Times New Roman" w:cs="Times New Roman"/>
          <w:bCs/>
          <w:color w:val="000000" w:themeColor="text1"/>
          <w:sz w:val="28"/>
          <w:szCs w:val="28"/>
        </w:rPr>
      </w:pPr>
      <w:r w:rsidRPr="00D53A05">
        <w:rPr>
          <w:rFonts w:ascii="Times New Roman" w:eastAsia="Calibri" w:hAnsi="Times New Roman" w:cs="Times New Roman"/>
          <w:bCs/>
          <w:sz w:val="28"/>
          <w:szCs w:val="28"/>
        </w:rPr>
        <w:t xml:space="preserve">1. Информационно-правовая </w:t>
      </w:r>
      <w:r w:rsidRPr="00F42B59">
        <w:rPr>
          <w:rFonts w:ascii="Times New Roman" w:eastAsia="Calibri" w:hAnsi="Times New Roman" w:cs="Times New Roman"/>
          <w:bCs/>
          <w:color w:val="000000" w:themeColor="text1"/>
          <w:sz w:val="28"/>
          <w:szCs w:val="28"/>
        </w:rPr>
        <w:t>система «Гарант»</w:t>
      </w:r>
      <w:r w:rsidR="002E5ADF">
        <w:rPr>
          <w:rFonts w:ascii="Times New Roman" w:eastAsia="Calibri" w:hAnsi="Times New Roman" w:cs="Times New Roman"/>
          <w:bCs/>
          <w:color w:val="000000" w:themeColor="text1"/>
          <w:sz w:val="28"/>
          <w:szCs w:val="28"/>
        </w:rPr>
        <w:t>.</w:t>
      </w:r>
    </w:p>
    <w:p w14:paraId="35745035" w14:textId="7664DC4B" w:rsidR="000E1F7F" w:rsidRPr="00F42B59" w:rsidRDefault="000E1F7F" w:rsidP="000E1F7F">
      <w:pPr>
        <w:shd w:val="clear" w:color="auto" w:fill="FFFFFF"/>
        <w:tabs>
          <w:tab w:val="left" w:pos="442"/>
        </w:tabs>
        <w:spacing w:after="0" w:line="360" w:lineRule="auto"/>
        <w:ind w:firstLine="567"/>
        <w:jc w:val="both"/>
        <w:rPr>
          <w:rFonts w:ascii="Times New Roman" w:eastAsia="Calibri" w:hAnsi="Times New Roman" w:cs="Times New Roman"/>
          <w:bCs/>
          <w:color w:val="000000" w:themeColor="text1"/>
          <w:sz w:val="28"/>
          <w:szCs w:val="28"/>
        </w:rPr>
      </w:pPr>
      <w:r w:rsidRPr="00F42B59">
        <w:rPr>
          <w:rFonts w:ascii="Times New Roman" w:eastAsia="Calibri" w:hAnsi="Times New Roman" w:cs="Times New Roman"/>
          <w:bCs/>
          <w:color w:val="000000" w:themeColor="text1"/>
          <w:sz w:val="28"/>
          <w:szCs w:val="28"/>
        </w:rPr>
        <w:t>2. Информационно-правовая система «Консультант Плюс»</w:t>
      </w:r>
      <w:r w:rsidR="002E5ADF">
        <w:rPr>
          <w:rFonts w:ascii="Times New Roman" w:eastAsia="Calibri" w:hAnsi="Times New Roman" w:cs="Times New Roman"/>
          <w:bCs/>
          <w:color w:val="000000" w:themeColor="text1"/>
          <w:sz w:val="28"/>
          <w:szCs w:val="28"/>
        </w:rPr>
        <w:t>.</w:t>
      </w:r>
    </w:p>
    <w:p w14:paraId="0F1779E9" w14:textId="77777777" w:rsidR="000E1F7F" w:rsidRPr="00BC6875" w:rsidRDefault="000E1F7F" w:rsidP="000E1F7F">
      <w:pPr>
        <w:pStyle w:val="40"/>
        <w:keepNext/>
        <w:keepLines/>
        <w:widowControl w:val="0"/>
        <w:shd w:val="clear" w:color="auto" w:fill="auto"/>
        <w:spacing w:after="0" w:line="360" w:lineRule="auto"/>
        <w:ind w:firstLine="567"/>
        <w:jc w:val="both"/>
        <w:outlineLvl w:val="0"/>
        <w:rPr>
          <w:rFonts w:ascii="Times New Roman" w:hAnsi="Times New Roman" w:cs="Times New Roman"/>
          <w:sz w:val="28"/>
          <w:szCs w:val="28"/>
        </w:rPr>
      </w:pPr>
      <w:bookmarkStart w:id="50" w:name="_Toc130806580"/>
      <w:r w:rsidRPr="00BC6875">
        <w:rPr>
          <w:rFonts w:ascii="Times New Roman" w:hAnsi="Times New Roman" w:cs="Times New Roman"/>
          <w:sz w:val="28"/>
          <w:szCs w:val="28"/>
        </w:rPr>
        <w:lastRenderedPageBreak/>
        <w:t>11.3. Сертифицированные программные и аппаратные средства защиты информации</w:t>
      </w:r>
      <w:bookmarkEnd w:id="50"/>
    </w:p>
    <w:p w14:paraId="12ACA328" w14:textId="77777777" w:rsidR="000E1F7F" w:rsidRDefault="000E1F7F" w:rsidP="000E1F7F">
      <w:pPr>
        <w:spacing w:after="0" w:line="360" w:lineRule="auto"/>
        <w:ind w:firstLine="709"/>
        <w:jc w:val="both"/>
        <w:rPr>
          <w:rFonts w:ascii="Times New Roman" w:hAnsi="Times New Roman"/>
          <w:sz w:val="28"/>
          <w:szCs w:val="28"/>
        </w:rPr>
      </w:pPr>
      <w:r w:rsidRPr="00D53A05">
        <w:rPr>
          <w:rFonts w:ascii="Times New Roman" w:hAnsi="Times New Roman"/>
          <w:sz w:val="28"/>
          <w:szCs w:val="28"/>
        </w:rPr>
        <w:t>Сертифицированные программные и аппаратные средства защиты информации – не предусмотрено.</w:t>
      </w:r>
    </w:p>
    <w:p w14:paraId="75EF77D0" w14:textId="77777777" w:rsidR="000E1F7F" w:rsidRPr="00BC6875" w:rsidRDefault="000E1F7F" w:rsidP="000E1F7F">
      <w:pPr>
        <w:pStyle w:val="40"/>
        <w:keepNext/>
        <w:keepLines/>
        <w:widowControl w:val="0"/>
        <w:shd w:val="clear" w:color="auto" w:fill="auto"/>
        <w:spacing w:after="0" w:line="360" w:lineRule="auto"/>
        <w:ind w:firstLine="709"/>
        <w:jc w:val="both"/>
        <w:outlineLvl w:val="0"/>
        <w:rPr>
          <w:rFonts w:ascii="Times New Roman" w:hAnsi="Times New Roman" w:cs="Times New Roman"/>
          <w:sz w:val="28"/>
          <w:szCs w:val="28"/>
        </w:rPr>
      </w:pPr>
      <w:bookmarkStart w:id="51" w:name="_Toc130806581"/>
      <w:r w:rsidRPr="00BC6875">
        <w:rPr>
          <w:rFonts w:ascii="Times New Roman" w:hAnsi="Times New Roman" w:cs="Times New Roman"/>
          <w:sz w:val="28"/>
          <w:szCs w:val="28"/>
        </w:rPr>
        <w:t>12. Описание материально-технической базы, необходимой для осуществления образовательного процесса по дисциплине</w:t>
      </w:r>
      <w:bookmarkEnd w:id="42"/>
      <w:bookmarkEnd w:id="51"/>
    </w:p>
    <w:p w14:paraId="7ED45E98" w14:textId="77777777" w:rsidR="000E1F7F" w:rsidRDefault="000E1F7F" w:rsidP="000E1F7F">
      <w:pPr>
        <w:spacing w:after="0" w:line="360" w:lineRule="auto"/>
        <w:ind w:firstLine="709"/>
        <w:jc w:val="both"/>
      </w:pPr>
      <w:r w:rsidRPr="0040192F">
        <w:rPr>
          <w:rFonts w:ascii="Times New Roman" w:hAnsi="Times New Roman" w:cs="Times New Roman"/>
          <w:sz w:val="28"/>
          <w:szCs w:val="28"/>
        </w:rPr>
        <w:t>Материально-техническая база, которой располагает Финансовый университет: аудиторный фонд, компьютерные классы и др.; ПК, информационные базы данных; интернет, финансовые калькуляторы, справочники, профессиональные программные продукты.</w:t>
      </w:r>
    </w:p>
    <w:p w14:paraId="02088F94" w14:textId="6CD3AAC1" w:rsidR="00F719A7" w:rsidRDefault="00F719A7" w:rsidP="000E1F7F">
      <w:pPr>
        <w:pStyle w:val="a3"/>
        <w:spacing w:before="0" w:beforeAutospacing="0" w:after="0" w:afterAutospacing="0" w:line="360" w:lineRule="auto"/>
        <w:ind w:firstLine="709"/>
        <w:jc w:val="both"/>
      </w:pPr>
    </w:p>
    <w:sectPr w:rsidR="00F719A7" w:rsidSect="00F5336D">
      <w:pgSz w:w="11906" w:h="16838"/>
      <w:pgMar w:top="1134" w:right="1134"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5FA9F0" w14:textId="77777777" w:rsidR="00011C3F" w:rsidRDefault="00011C3F" w:rsidP="00F719A7">
      <w:pPr>
        <w:spacing w:after="0" w:line="240" w:lineRule="auto"/>
      </w:pPr>
      <w:r>
        <w:separator/>
      </w:r>
    </w:p>
  </w:endnote>
  <w:endnote w:type="continuationSeparator" w:id="0">
    <w:p w14:paraId="4532AFF2" w14:textId="77777777" w:rsidR="00011C3F" w:rsidRDefault="00011C3F" w:rsidP="00F719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Times New Roman CYR">
    <w:altName w:val="Times New Roman"/>
    <w:panose1 w:val="02020603050405020304"/>
    <w:charset w:val="CC"/>
    <w:family w:val="roman"/>
    <w:pitch w:val="variable"/>
    <w:sig w:usb0="E0002EFF" w:usb1="C000785B" w:usb2="00000009" w:usb3="00000000" w:csb0="000001F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EYInterstate Light">
    <w:altName w:val="Calibri"/>
    <w:panose1 w:val="00000000000000000000"/>
    <w:charset w:val="CC"/>
    <w:family w:val="swiss"/>
    <w:notTrueType/>
    <w:pitch w:val="default"/>
    <w:sig w:usb0="00000201" w:usb1="00000000" w:usb2="00000000" w:usb3="00000000" w:csb0="00000004"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56625176"/>
      <w:docPartObj>
        <w:docPartGallery w:val="Page Numbers (Bottom of Page)"/>
        <w:docPartUnique/>
      </w:docPartObj>
    </w:sdtPr>
    <w:sdtEndPr/>
    <w:sdtContent>
      <w:p w14:paraId="67E6A3EB" w14:textId="6106873C" w:rsidR="00D63B10" w:rsidRDefault="00D63B10">
        <w:pPr>
          <w:pStyle w:val="afd"/>
          <w:jc w:val="center"/>
        </w:pPr>
        <w:r>
          <w:fldChar w:fldCharType="begin"/>
        </w:r>
        <w:r>
          <w:instrText>PAGE   \* MERGEFORMAT</w:instrText>
        </w:r>
        <w:r>
          <w:fldChar w:fldCharType="separate"/>
        </w:r>
        <w:r w:rsidR="001F136B">
          <w:rPr>
            <w:noProof/>
          </w:rPr>
          <w:t>2</w:t>
        </w:r>
        <w:r>
          <w:fldChar w:fldCharType="end"/>
        </w:r>
      </w:p>
    </w:sdtContent>
  </w:sdt>
  <w:p w14:paraId="162B607D" w14:textId="77777777" w:rsidR="00D63B10" w:rsidRDefault="00D63B10">
    <w:pPr>
      <w:pStyle w:val="afd"/>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F69D78C" w14:textId="77777777" w:rsidR="00011C3F" w:rsidRDefault="00011C3F" w:rsidP="00F719A7">
      <w:pPr>
        <w:spacing w:after="0" w:line="240" w:lineRule="auto"/>
      </w:pPr>
      <w:r>
        <w:separator/>
      </w:r>
    </w:p>
  </w:footnote>
  <w:footnote w:type="continuationSeparator" w:id="0">
    <w:p w14:paraId="63E51A67" w14:textId="77777777" w:rsidR="00011C3F" w:rsidRDefault="00011C3F" w:rsidP="00F719A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986825"/>
    <w:multiLevelType w:val="hybridMultilevel"/>
    <w:tmpl w:val="26B8ADEC"/>
    <w:lvl w:ilvl="0" w:tplc="D36A17A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BD46EF9"/>
    <w:multiLevelType w:val="multilevel"/>
    <w:tmpl w:val="34BC70BA"/>
    <w:lvl w:ilvl="0">
      <w:start w:val="1"/>
      <w:numFmt w:val="bullet"/>
      <w:lvlText w:val="-"/>
      <w:lvlJc w:val="left"/>
      <w:rPr>
        <w:rFonts w:ascii="Times New Roman" w:eastAsia="Times New Roman" w:hAnsi="Times New Roman"/>
        <w:b w:val="0"/>
        <w:i w:val="0"/>
        <w:smallCaps w:val="0"/>
        <w:strike w:val="0"/>
        <w:color w:val="000000"/>
        <w:spacing w:val="0"/>
        <w:w w:val="100"/>
        <w:position w:val="0"/>
        <w:sz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 w15:restartNumberingAfterBreak="0">
    <w:nsid w:val="0C251F58"/>
    <w:multiLevelType w:val="hybridMultilevel"/>
    <w:tmpl w:val="792C0B4E"/>
    <w:lvl w:ilvl="0" w:tplc="A1CC889A">
      <w:start w:val="1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9FB61BF"/>
    <w:multiLevelType w:val="hybridMultilevel"/>
    <w:tmpl w:val="4954A80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A32292C"/>
    <w:multiLevelType w:val="hybridMultilevel"/>
    <w:tmpl w:val="691E20B0"/>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 w15:restartNumberingAfterBreak="0">
    <w:nsid w:val="1B7B020E"/>
    <w:multiLevelType w:val="hybridMultilevel"/>
    <w:tmpl w:val="269690D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F9D7DBF"/>
    <w:multiLevelType w:val="hybridMultilevel"/>
    <w:tmpl w:val="C362115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28167F3"/>
    <w:multiLevelType w:val="hybridMultilevel"/>
    <w:tmpl w:val="DC2AD596"/>
    <w:lvl w:ilvl="0" w:tplc="D13A1B84">
      <w:start w:val="1"/>
      <w:numFmt w:val="decimal"/>
      <w:lvlText w:val="%1."/>
      <w:lvlJc w:val="left"/>
      <w:pPr>
        <w:ind w:left="365" w:hanging="360"/>
      </w:pPr>
      <w:rPr>
        <w:rFonts w:ascii="Times New Roman" w:eastAsia="Times New Roman" w:hAnsi="Times New Roman" w:cs="Times New Roman" w:hint="default"/>
      </w:rPr>
    </w:lvl>
    <w:lvl w:ilvl="1" w:tplc="04190019" w:tentative="1">
      <w:start w:val="1"/>
      <w:numFmt w:val="lowerLetter"/>
      <w:lvlText w:val="%2."/>
      <w:lvlJc w:val="left"/>
      <w:pPr>
        <w:ind w:left="1085" w:hanging="360"/>
      </w:pPr>
    </w:lvl>
    <w:lvl w:ilvl="2" w:tplc="0419001B" w:tentative="1">
      <w:start w:val="1"/>
      <w:numFmt w:val="lowerRoman"/>
      <w:lvlText w:val="%3."/>
      <w:lvlJc w:val="right"/>
      <w:pPr>
        <w:ind w:left="1805" w:hanging="180"/>
      </w:pPr>
    </w:lvl>
    <w:lvl w:ilvl="3" w:tplc="0419000F" w:tentative="1">
      <w:start w:val="1"/>
      <w:numFmt w:val="decimal"/>
      <w:lvlText w:val="%4."/>
      <w:lvlJc w:val="left"/>
      <w:pPr>
        <w:ind w:left="2525" w:hanging="360"/>
      </w:pPr>
    </w:lvl>
    <w:lvl w:ilvl="4" w:tplc="04190019" w:tentative="1">
      <w:start w:val="1"/>
      <w:numFmt w:val="lowerLetter"/>
      <w:lvlText w:val="%5."/>
      <w:lvlJc w:val="left"/>
      <w:pPr>
        <w:ind w:left="3245" w:hanging="360"/>
      </w:pPr>
    </w:lvl>
    <w:lvl w:ilvl="5" w:tplc="0419001B" w:tentative="1">
      <w:start w:val="1"/>
      <w:numFmt w:val="lowerRoman"/>
      <w:lvlText w:val="%6."/>
      <w:lvlJc w:val="right"/>
      <w:pPr>
        <w:ind w:left="3965" w:hanging="180"/>
      </w:pPr>
    </w:lvl>
    <w:lvl w:ilvl="6" w:tplc="0419000F" w:tentative="1">
      <w:start w:val="1"/>
      <w:numFmt w:val="decimal"/>
      <w:lvlText w:val="%7."/>
      <w:lvlJc w:val="left"/>
      <w:pPr>
        <w:ind w:left="4685" w:hanging="360"/>
      </w:pPr>
    </w:lvl>
    <w:lvl w:ilvl="7" w:tplc="04190019" w:tentative="1">
      <w:start w:val="1"/>
      <w:numFmt w:val="lowerLetter"/>
      <w:lvlText w:val="%8."/>
      <w:lvlJc w:val="left"/>
      <w:pPr>
        <w:ind w:left="5405" w:hanging="360"/>
      </w:pPr>
    </w:lvl>
    <w:lvl w:ilvl="8" w:tplc="0419001B" w:tentative="1">
      <w:start w:val="1"/>
      <w:numFmt w:val="lowerRoman"/>
      <w:lvlText w:val="%9."/>
      <w:lvlJc w:val="right"/>
      <w:pPr>
        <w:ind w:left="6125" w:hanging="180"/>
      </w:pPr>
    </w:lvl>
  </w:abstractNum>
  <w:abstractNum w:abstractNumId="8" w15:restartNumberingAfterBreak="0">
    <w:nsid w:val="271E5147"/>
    <w:multiLevelType w:val="hybridMultilevel"/>
    <w:tmpl w:val="9EE2E7AC"/>
    <w:lvl w:ilvl="0" w:tplc="055855D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7E658F1"/>
    <w:multiLevelType w:val="hybridMultilevel"/>
    <w:tmpl w:val="A4829872"/>
    <w:lvl w:ilvl="0" w:tplc="47B2FA7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C4B665C"/>
    <w:multiLevelType w:val="hybridMultilevel"/>
    <w:tmpl w:val="263673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CBD0BC0"/>
    <w:multiLevelType w:val="hybridMultilevel"/>
    <w:tmpl w:val="DDA49EF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35204179"/>
    <w:multiLevelType w:val="hybridMultilevel"/>
    <w:tmpl w:val="6548EB48"/>
    <w:lvl w:ilvl="0" w:tplc="847E3D7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7143F58"/>
    <w:multiLevelType w:val="hybridMultilevel"/>
    <w:tmpl w:val="C434A73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9C33B5C"/>
    <w:multiLevelType w:val="hybridMultilevel"/>
    <w:tmpl w:val="DFB000C0"/>
    <w:lvl w:ilvl="0" w:tplc="B4F24150">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3A5174C1"/>
    <w:multiLevelType w:val="hybridMultilevel"/>
    <w:tmpl w:val="66F4F97C"/>
    <w:lvl w:ilvl="0" w:tplc="50D8E2C0">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6" w15:restartNumberingAfterBreak="0">
    <w:nsid w:val="4542422C"/>
    <w:multiLevelType w:val="hybridMultilevel"/>
    <w:tmpl w:val="A69E8AC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476061AE"/>
    <w:multiLevelType w:val="hybridMultilevel"/>
    <w:tmpl w:val="4C18C90E"/>
    <w:lvl w:ilvl="0" w:tplc="50E83F78">
      <w:start w:val="1"/>
      <w:numFmt w:val="decimal"/>
      <w:lvlText w:val="%1."/>
      <w:lvlJc w:val="left"/>
      <w:pPr>
        <w:ind w:left="1070"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15:restartNumberingAfterBreak="0">
    <w:nsid w:val="483B4E23"/>
    <w:multiLevelType w:val="hybridMultilevel"/>
    <w:tmpl w:val="11903AB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15:restartNumberingAfterBreak="0">
    <w:nsid w:val="4A2D74E6"/>
    <w:multiLevelType w:val="hybridMultilevel"/>
    <w:tmpl w:val="D194D2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C866C00"/>
    <w:multiLevelType w:val="hybridMultilevel"/>
    <w:tmpl w:val="0206FEC0"/>
    <w:lvl w:ilvl="0" w:tplc="80304342">
      <w:start w:val="1"/>
      <w:numFmt w:val="decimal"/>
      <w:lvlText w:val="%1."/>
      <w:lvlJc w:val="left"/>
      <w:pPr>
        <w:tabs>
          <w:tab w:val="num" w:pos="786"/>
        </w:tabs>
        <w:ind w:left="786"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15:restartNumberingAfterBreak="0">
    <w:nsid w:val="51BA25B9"/>
    <w:multiLevelType w:val="hybridMultilevel"/>
    <w:tmpl w:val="CD54BAD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52B40743"/>
    <w:multiLevelType w:val="hybridMultilevel"/>
    <w:tmpl w:val="99E8CCE2"/>
    <w:lvl w:ilvl="0" w:tplc="04190001">
      <w:start w:val="1"/>
      <w:numFmt w:val="bullet"/>
      <w:lvlText w:val=""/>
      <w:lvlJc w:val="left"/>
      <w:pPr>
        <w:ind w:left="1411" w:hanging="360"/>
      </w:pPr>
      <w:rPr>
        <w:rFonts w:ascii="Symbol" w:hAnsi="Symbol" w:hint="default"/>
      </w:rPr>
    </w:lvl>
    <w:lvl w:ilvl="1" w:tplc="04190003" w:tentative="1">
      <w:start w:val="1"/>
      <w:numFmt w:val="bullet"/>
      <w:lvlText w:val="o"/>
      <w:lvlJc w:val="left"/>
      <w:pPr>
        <w:ind w:left="2131" w:hanging="360"/>
      </w:pPr>
      <w:rPr>
        <w:rFonts w:ascii="Courier New" w:hAnsi="Courier New" w:cs="Courier New" w:hint="default"/>
      </w:rPr>
    </w:lvl>
    <w:lvl w:ilvl="2" w:tplc="04190005" w:tentative="1">
      <w:start w:val="1"/>
      <w:numFmt w:val="bullet"/>
      <w:lvlText w:val=""/>
      <w:lvlJc w:val="left"/>
      <w:pPr>
        <w:ind w:left="2851" w:hanging="360"/>
      </w:pPr>
      <w:rPr>
        <w:rFonts w:ascii="Wingdings" w:hAnsi="Wingdings" w:hint="default"/>
      </w:rPr>
    </w:lvl>
    <w:lvl w:ilvl="3" w:tplc="04190001" w:tentative="1">
      <w:start w:val="1"/>
      <w:numFmt w:val="bullet"/>
      <w:lvlText w:val=""/>
      <w:lvlJc w:val="left"/>
      <w:pPr>
        <w:ind w:left="3571" w:hanging="360"/>
      </w:pPr>
      <w:rPr>
        <w:rFonts w:ascii="Symbol" w:hAnsi="Symbol" w:hint="default"/>
      </w:rPr>
    </w:lvl>
    <w:lvl w:ilvl="4" w:tplc="04190003" w:tentative="1">
      <w:start w:val="1"/>
      <w:numFmt w:val="bullet"/>
      <w:lvlText w:val="o"/>
      <w:lvlJc w:val="left"/>
      <w:pPr>
        <w:ind w:left="4291" w:hanging="360"/>
      </w:pPr>
      <w:rPr>
        <w:rFonts w:ascii="Courier New" w:hAnsi="Courier New" w:cs="Courier New" w:hint="default"/>
      </w:rPr>
    </w:lvl>
    <w:lvl w:ilvl="5" w:tplc="04190005" w:tentative="1">
      <w:start w:val="1"/>
      <w:numFmt w:val="bullet"/>
      <w:lvlText w:val=""/>
      <w:lvlJc w:val="left"/>
      <w:pPr>
        <w:ind w:left="5011" w:hanging="360"/>
      </w:pPr>
      <w:rPr>
        <w:rFonts w:ascii="Wingdings" w:hAnsi="Wingdings" w:hint="default"/>
      </w:rPr>
    </w:lvl>
    <w:lvl w:ilvl="6" w:tplc="04190001" w:tentative="1">
      <w:start w:val="1"/>
      <w:numFmt w:val="bullet"/>
      <w:lvlText w:val=""/>
      <w:lvlJc w:val="left"/>
      <w:pPr>
        <w:ind w:left="5731" w:hanging="360"/>
      </w:pPr>
      <w:rPr>
        <w:rFonts w:ascii="Symbol" w:hAnsi="Symbol" w:hint="default"/>
      </w:rPr>
    </w:lvl>
    <w:lvl w:ilvl="7" w:tplc="04190003" w:tentative="1">
      <w:start w:val="1"/>
      <w:numFmt w:val="bullet"/>
      <w:lvlText w:val="o"/>
      <w:lvlJc w:val="left"/>
      <w:pPr>
        <w:ind w:left="6451" w:hanging="360"/>
      </w:pPr>
      <w:rPr>
        <w:rFonts w:ascii="Courier New" w:hAnsi="Courier New" w:cs="Courier New" w:hint="default"/>
      </w:rPr>
    </w:lvl>
    <w:lvl w:ilvl="8" w:tplc="04190005" w:tentative="1">
      <w:start w:val="1"/>
      <w:numFmt w:val="bullet"/>
      <w:lvlText w:val=""/>
      <w:lvlJc w:val="left"/>
      <w:pPr>
        <w:ind w:left="7171" w:hanging="360"/>
      </w:pPr>
      <w:rPr>
        <w:rFonts w:ascii="Wingdings" w:hAnsi="Wingdings" w:hint="default"/>
      </w:rPr>
    </w:lvl>
  </w:abstractNum>
  <w:abstractNum w:abstractNumId="23" w15:restartNumberingAfterBreak="0">
    <w:nsid w:val="54BD1D27"/>
    <w:multiLevelType w:val="hybridMultilevel"/>
    <w:tmpl w:val="C51A0B4C"/>
    <w:lvl w:ilvl="0" w:tplc="9E5497CA">
      <w:start w:val="1"/>
      <w:numFmt w:val="decimal"/>
      <w:lvlText w:val="%1."/>
      <w:lvlJc w:val="left"/>
      <w:pPr>
        <w:tabs>
          <w:tab w:val="num" w:pos="927"/>
        </w:tabs>
        <w:ind w:left="927"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15:restartNumberingAfterBreak="0">
    <w:nsid w:val="5A8D1358"/>
    <w:multiLevelType w:val="hybridMultilevel"/>
    <w:tmpl w:val="3976F452"/>
    <w:lvl w:ilvl="0" w:tplc="47B2FA70">
      <w:start w:val="1"/>
      <w:numFmt w:val="decimal"/>
      <w:lvlText w:val="%1."/>
      <w:lvlJc w:val="left"/>
      <w:pPr>
        <w:ind w:left="1070"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5" w15:restartNumberingAfterBreak="0">
    <w:nsid w:val="5B102F42"/>
    <w:multiLevelType w:val="hybridMultilevel"/>
    <w:tmpl w:val="DD885108"/>
    <w:lvl w:ilvl="0" w:tplc="071E4972">
      <w:start w:val="1"/>
      <w:numFmt w:val="decimal"/>
      <w:lvlText w:val="%1."/>
      <w:lvlJc w:val="left"/>
      <w:pPr>
        <w:ind w:left="7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0A01EB8"/>
    <w:multiLevelType w:val="hybridMultilevel"/>
    <w:tmpl w:val="93745E30"/>
    <w:lvl w:ilvl="0" w:tplc="B8D2F63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7" w15:restartNumberingAfterBreak="0">
    <w:nsid w:val="63550A3D"/>
    <w:multiLevelType w:val="hybridMultilevel"/>
    <w:tmpl w:val="FEA8FD3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67BE30E5"/>
    <w:multiLevelType w:val="hybridMultilevel"/>
    <w:tmpl w:val="06343A2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BDA4AE7"/>
    <w:multiLevelType w:val="hybridMultilevel"/>
    <w:tmpl w:val="AE4E775C"/>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EE05F5C"/>
    <w:multiLevelType w:val="hybridMultilevel"/>
    <w:tmpl w:val="4C723D00"/>
    <w:lvl w:ilvl="0" w:tplc="41826A3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707E5481"/>
    <w:multiLevelType w:val="hybridMultilevel"/>
    <w:tmpl w:val="99F84054"/>
    <w:lvl w:ilvl="0" w:tplc="FFFFFFFF">
      <w:start w:val="1"/>
      <w:numFmt w:val="decimal"/>
      <w:lvlText w:val="%1."/>
      <w:lvlJc w:val="left"/>
      <w:pPr>
        <w:tabs>
          <w:tab w:val="num" w:pos="644"/>
        </w:tabs>
        <w:ind w:left="644"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7ED325BE"/>
    <w:multiLevelType w:val="hybridMultilevel"/>
    <w:tmpl w:val="5620885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3"/>
  </w:num>
  <w:num w:numId="2">
    <w:abstractNumId w:val="28"/>
  </w:num>
  <w:num w:numId="3">
    <w:abstractNumId w:val="32"/>
  </w:num>
  <w:num w:numId="4">
    <w:abstractNumId w:val="12"/>
  </w:num>
  <w:num w:numId="5">
    <w:abstractNumId w:val="20"/>
  </w:num>
  <w:num w:numId="6">
    <w:abstractNumId w:val="29"/>
  </w:num>
  <w:num w:numId="7">
    <w:abstractNumId w:val="23"/>
  </w:num>
  <w:num w:numId="8">
    <w:abstractNumId w:val="15"/>
  </w:num>
  <w:num w:numId="9">
    <w:abstractNumId w:val="0"/>
  </w:num>
  <w:num w:numId="10">
    <w:abstractNumId w:val="9"/>
  </w:num>
  <w:num w:numId="11">
    <w:abstractNumId w:val="17"/>
  </w:num>
  <w:num w:numId="12">
    <w:abstractNumId w:val="18"/>
  </w:num>
  <w:num w:numId="13">
    <w:abstractNumId w:val="19"/>
  </w:num>
  <w:num w:numId="14">
    <w:abstractNumId w:val="27"/>
  </w:num>
  <w:num w:numId="15">
    <w:abstractNumId w:val="16"/>
  </w:num>
  <w:num w:numId="16">
    <w:abstractNumId w:val="11"/>
  </w:num>
  <w:num w:numId="17">
    <w:abstractNumId w:val="3"/>
  </w:num>
  <w:num w:numId="18">
    <w:abstractNumId w:val="6"/>
  </w:num>
  <w:num w:numId="19">
    <w:abstractNumId w:val="24"/>
  </w:num>
  <w:num w:numId="20">
    <w:abstractNumId w:val="26"/>
  </w:num>
  <w:num w:numId="21">
    <w:abstractNumId w:val="5"/>
  </w:num>
  <w:num w:numId="22">
    <w:abstractNumId w:val="2"/>
  </w:num>
  <w:num w:numId="23">
    <w:abstractNumId w:val="4"/>
  </w:num>
  <w:num w:numId="24">
    <w:abstractNumId w:val="22"/>
  </w:num>
  <w:num w:numId="25">
    <w:abstractNumId w:val="25"/>
  </w:num>
  <w:num w:numId="26">
    <w:abstractNumId w:val="30"/>
  </w:num>
  <w:num w:numId="27">
    <w:abstractNumId w:val="21"/>
  </w:num>
  <w:num w:numId="28">
    <w:abstractNumId w:val="31"/>
  </w:num>
  <w:num w:numId="29">
    <w:abstractNumId w:val="1"/>
  </w:num>
  <w:num w:numId="30">
    <w:abstractNumId w:val="14"/>
  </w:num>
  <w:num w:numId="31">
    <w:abstractNumId w:val="8"/>
  </w:num>
  <w:num w:numId="32">
    <w:abstractNumId w:val="7"/>
  </w:num>
  <w:num w:numId="33">
    <w:abstractNumId w:val="1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activeWritingStyle w:appName="MSWord" w:lang="ru-RU" w:vendorID="64" w:dllVersion="6" w:nlCheck="1" w:checkStyle="0"/>
  <w:activeWritingStyle w:appName="MSWord" w:lang="en-US" w:vendorID="64" w:dllVersion="6" w:nlCheck="1" w:checkStyle="1"/>
  <w:activeWritingStyle w:appName="MSWord" w:lang="en-US" w:vendorID="64" w:dllVersion="131078" w:nlCheck="1" w:checkStyle="1"/>
  <w:activeWritingStyle w:appName="MSWord" w:lang="ru-RU" w:vendorID="64" w:dllVersion="131078" w:nlCheck="1" w:checkStyle="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A1D26"/>
    <w:rsid w:val="00002C30"/>
    <w:rsid w:val="00003330"/>
    <w:rsid w:val="00011624"/>
    <w:rsid w:val="00011C3F"/>
    <w:rsid w:val="000270A0"/>
    <w:rsid w:val="000371CC"/>
    <w:rsid w:val="00042D24"/>
    <w:rsid w:val="000433D2"/>
    <w:rsid w:val="00093E21"/>
    <w:rsid w:val="000A4285"/>
    <w:rsid w:val="000B7B56"/>
    <w:rsid w:val="000C2BA2"/>
    <w:rsid w:val="000C5498"/>
    <w:rsid w:val="000D02B2"/>
    <w:rsid w:val="000E15C8"/>
    <w:rsid w:val="000E1D0D"/>
    <w:rsid w:val="000E1F7F"/>
    <w:rsid w:val="000F2B1B"/>
    <w:rsid w:val="00104029"/>
    <w:rsid w:val="0011250C"/>
    <w:rsid w:val="00120103"/>
    <w:rsid w:val="00130B02"/>
    <w:rsid w:val="00133576"/>
    <w:rsid w:val="00146F17"/>
    <w:rsid w:val="00153A55"/>
    <w:rsid w:val="00153CF8"/>
    <w:rsid w:val="00175BC2"/>
    <w:rsid w:val="0018372A"/>
    <w:rsid w:val="00193A7D"/>
    <w:rsid w:val="001A6862"/>
    <w:rsid w:val="001C4046"/>
    <w:rsid w:val="001D48AB"/>
    <w:rsid w:val="001D4E9D"/>
    <w:rsid w:val="001D7F5E"/>
    <w:rsid w:val="001E45E5"/>
    <w:rsid w:val="001F136B"/>
    <w:rsid w:val="002059E8"/>
    <w:rsid w:val="00216036"/>
    <w:rsid w:val="002223E1"/>
    <w:rsid w:val="00243C9A"/>
    <w:rsid w:val="0024463A"/>
    <w:rsid w:val="00245BFA"/>
    <w:rsid w:val="00264A0D"/>
    <w:rsid w:val="0027260F"/>
    <w:rsid w:val="00273AE2"/>
    <w:rsid w:val="0028679C"/>
    <w:rsid w:val="0028721E"/>
    <w:rsid w:val="002A0C53"/>
    <w:rsid w:val="002E05D1"/>
    <w:rsid w:val="002E5ADF"/>
    <w:rsid w:val="00303E52"/>
    <w:rsid w:val="003370FD"/>
    <w:rsid w:val="0035499D"/>
    <w:rsid w:val="0035758E"/>
    <w:rsid w:val="00371B7D"/>
    <w:rsid w:val="003A5859"/>
    <w:rsid w:val="003A5FAB"/>
    <w:rsid w:val="003B6943"/>
    <w:rsid w:val="003C1D4E"/>
    <w:rsid w:val="003E5C64"/>
    <w:rsid w:val="003F3BD4"/>
    <w:rsid w:val="003F6C7B"/>
    <w:rsid w:val="0041496A"/>
    <w:rsid w:val="0042741A"/>
    <w:rsid w:val="00427677"/>
    <w:rsid w:val="00446592"/>
    <w:rsid w:val="00457953"/>
    <w:rsid w:val="00473C1A"/>
    <w:rsid w:val="004A14BC"/>
    <w:rsid w:val="004B162F"/>
    <w:rsid w:val="004C4FB8"/>
    <w:rsid w:val="004D37A0"/>
    <w:rsid w:val="004E00C5"/>
    <w:rsid w:val="004F51F3"/>
    <w:rsid w:val="00503BD6"/>
    <w:rsid w:val="00510B3E"/>
    <w:rsid w:val="00531366"/>
    <w:rsid w:val="00540F16"/>
    <w:rsid w:val="00552365"/>
    <w:rsid w:val="00554EA6"/>
    <w:rsid w:val="005654A2"/>
    <w:rsid w:val="00567537"/>
    <w:rsid w:val="00577F3D"/>
    <w:rsid w:val="00580B24"/>
    <w:rsid w:val="005A0E59"/>
    <w:rsid w:val="005B08ED"/>
    <w:rsid w:val="005C27B0"/>
    <w:rsid w:val="005C2D9E"/>
    <w:rsid w:val="005E0253"/>
    <w:rsid w:val="005E0A10"/>
    <w:rsid w:val="005F5598"/>
    <w:rsid w:val="005F7D96"/>
    <w:rsid w:val="00614580"/>
    <w:rsid w:val="00631F44"/>
    <w:rsid w:val="006322A7"/>
    <w:rsid w:val="0063758C"/>
    <w:rsid w:val="00640713"/>
    <w:rsid w:val="006539E6"/>
    <w:rsid w:val="00654041"/>
    <w:rsid w:val="0066081B"/>
    <w:rsid w:val="00662770"/>
    <w:rsid w:val="00665F3C"/>
    <w:rsid w:val="00671862"/>
    <w:rsid w:val="006A329E"/>
    <w:rsid w:val="006B5530"/>
    <w:rsid w:val="006B7A92"/>
    <w:rsid w:val="006C1B65"/>
    <w:rsid w:val="006C7723"/>
    <w:rsid w:val="006D489E"/>
    <w:rsid w:val="006E1478"/>
    <w:rsid w:val="006E41BD"/>
    <w:rsid w:val="006E6528"/>
    <w:rsid w:val="006E70AC"/>
    <w:rsid w:val="006E79B2"/>
    <w:rsid w:val="00707BA6"/>
    <w:rsid w:val="0073700C"/>
    <w:rsid w:val="00747282"/>
    <w:rsid w:val="00747E5D"/>
    <w:rsid w:val="007530F1"/>
    <w:rsid w:val="00756BBE"/>
    <w:rsid w:val="00770801"/>
    <w:rsid w:val="00782937"/>
    <w:rsid w:val="00795712"/>
    <w:rsid w:val="007A3342"/>
    <w:rsid w:val="007B4BA5"/>
    <w:rsid w:val="007B65FA"/>
    <w:rsid w:val="007C3254"/>
    <w:rsid w:val="007C6840"/>
    <w:rsid w:val="007D27B1"/>
    <w:rsid w:val="007E6110"/>
    <w:rsid w:val="007E77AB"/>
    <w:rsid w:val="00805D00"/>
    <w:rsid w:val="008103B5"/>
    <w:rsid w:val="00834703"/>
    <w:rsid w:val="00850BF3"/>
    <w:rsid w:val="008546A6"/>
    <w:rsid w:val="00862DF6"/>
    <w:rsid w:val="008813E7"/>
    <w:rsid w:val="0088211D"/>
    <w:rsid w:val="00895991"/>
    <w:rsid w:val="00896C24"/>
    <w:rsid w:val="008C57E7"/>
    <w:rsid w:val="008D16F4"/>
    <w:rsid w:val="008D1932"/>
    <w:rsid w:val="008F0707"/>
    <w:rsid w:val="00913287"/>
    <w:rsid w:val="00913820"/>
    <w:rsid w:val="00914DFF"/>
    <w:rsid w:val="00954978"/>
    <w:rsid w:val="0098151C"/>
    <w:rsid w:val="00983FE3"/>
    <w:rsid w:val="009858AA"/>
    <w:rsid w:val="00987D02"/>
    <w:rsid w:val="00990269"/>
    <w:rsid w:val="009938A9"/>
    <w:rsid w:val="009A1D26"/>
    <w:rsid w:val="009A3051"/>
    <w:rsid w:val="009C4FD7"/>
    <w:rsid w:val="009D04BE"/>
    <w:rsid w:val="009E1EF4"/>
    <w:rsid w:val="009E7A10"/>
    <w:rsid w:val="00A00E8E"/>
    <w:rsid w:val="00A01FBD"/>
    <w:rsid w:val="00A062F0"/>
    <w:rsid w:val="00A06CCB"/>
    <w:rsid w:val="00A35402"/>
    <w:rsid w:val="00A44FE8"/>
    <w:rsid w:val="00A459F1"/>
    <w:rsid w:val="00A52657"/>
    <w:rsid w:val="00A857E3"/>
    <w:rsid w:val="00AA5C29"/>
    <w:rsid w:val="00AB10EB"/>
    <w:rsid w:val="00AC39DE"/>
    <w:rsid w:val="00AC71A9"/>
    <w:rsid w:val="00AD2E8B"/>
    <w:rsid w:val="00AF0744"/>
    <w:rsid w:val="00AF3023"/>
    <w:rsid w:val="00AF47D5"/>
    <w:rsid w:val="00AF7DC4"/>
    <w:rsid w:val="00B36133"/>
    <w:rsid w:val="00B364D9"/>
    <w:rsid w:val="00B36F04"/>
    <w:rsid w:val="00BA4CE8"/>
    <w:rsid w:val="00BC6875"/>
    <w:rsid w:val="00BC7573"/>
    <w:rsid w:val="00BD1EF7"/>
    <w:rsid w:val="00BD2A95"/>
    <w:rsid w:val="00BE7203"/>
    <w:rsid w:val="00BE761F"/>
    <w:rsid w:val="00BE7DBD"/>
    <w:rsid w:val="00C108AD"/>
    <w:rsid w:val="00C10A6C"/>
    <w:rsid w:val="00C24E9A"/>
    <w:rsid w:val="00C24EBA"/>
    <w:rsid w:val="00C26832"/>
    <w:rsid w:val="00C35627"/>
    <w:rsid w:val="00C7046A"/>
    <w:rsid w:val="00C872E5"/>
    <w:rsid w:val="00CB6A90"/>
    <w:rsid w:val="00CE6FF8"/>
    <w:rsid w:val="00CE7554"/>
    <w:rsid w:val="00D10F44"/>
    <w:rsid w:val="00D1144A"/>
    <w:rsid w:val="00D12F61"/>
    <w:rsid w:val="00D53A05"/>
    <w:rsid w:val="00D540C1"/>
    <w:rsid w:val="00D54A99"/>
    <w:rsid w:val="00D57DB7"/>
    <w:rsid w:val="00D63B10"/>
    <w:rsid w:val="00D7639B"/>
    <w:rsid w:val="00D873EE"/>
    <w:rsid w:val="00DB47DE"/>
    <w:rsid w:val="00DC58BB"/>
    <w:rsid w:val="00E1363C"/>
    <w:rsid w:val="00E25557"/>
    <w:rsid w:val="00E362D6"/>
    <w:rsid w:val="00E461C0"/>
    <w:rsid w:val="00E553C9"/>
    <w:rsid w:val="00E5582E"/>
    <w:rsid w:val="00E7017C"/>
    <w:rsid w:val="00EA771D"/>
    <w:rsid w:val="00ED01B4"/>
    <w:rsid w:val="00ED1C8A"/>
    <w:rsid w:val="00EE6E37"/>
    <w:rsid w:val="00F0205B"/>
    <w:rsid w:val="00F05EF4"/>
    <w:rsid w:val="00F141F0"/>
    <w:rsid w:val="00F15FC0"/>
    <w:rsid w:val="00F202E6"/>
    <w:rsid w:val="00F210F1"/>
    <w:rsid w:val="00F4206A"/>
    <w:rsid w:val="00F42B59"/>
    <w:rsid w:val="00F52FAF"/>
    <w:rsid w:val="00F5334B"/>
    <w:rsid w:val="00F5336D"/>
    <w:rsid w:val="00F60A13"/>
    <w:rsid w:val="00F65832"/>
    <w:rsid w:val="00F70685"/>
    <w:rsid w:val="00F719A7"/>
    <w:rsid w:val="00F73B39"/>
    <w:rsid w:val="00F9792E"/>
    <w:rsid w:val="00FA5BEC"/>
    <w:rsid w:val="00FB0770"/>
    <w:rsid w:val="00FB6282"/>
    <w:rsid w:val="00FB6A02"/>
    <w:rsid w:val="00FF09C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8E6371"/>
  <w15:docId w15:val="{23319F3A-D0FF-4859-A49A-8EB44643D6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link w:val="10"/>
    <w:uiPriority w:val="9"/>
    <w:qFormat/>
    <w:rsid w:val="00F719A7"/>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next w:val="a"/>
    <w:link w:val="20"/>
    <w:uiPriority w:val="9"/>
    <w:unhideWhenUsed/>
    <w:qFormat/>
    <w:rsid w:val="00F719A7"/>
    <w:pPr>
      <w:keepNext/>
      <w:keepLines/>
      <w:spacing w:before="200" w:after="0"/>
      <w:outlineLvl w:val="1"/>
    </w:pPr>
    <w:rPr>
      <w:rFonts w:asciiTheme="majorHAnsi" w:eastAsiaTheme="majorEastAsia" w:hAnsiTheme="majorHAnsi" w:cstheme="majorBidi"/>
      <w:b/>
      <w:bCs/>
      <w:color w:val="4F81BD" w:themeColor="accent1"/>
      <w:sz w:val="26"/>
      <w:szCs w:val="26"/>
      <w:lang w:eastAsia="ru-RU"/>
    </w:rPr>
  </w:style>
  <w:style w:type="paragraph" w:styleId="3">
    <w:name w:val="heading 3"/>
    <w:basedOn w:val="a"/>
    <w:next w:val="a"/>
    <w:link w:val="30"/>
    <w:uiPriority w:val="9"/>
    <w:unhideWhenUsed/>
    <w:qFormat/>
    <w:rsid w:val="00F719A7"/>
    <w:pPr>
      <w:keepNext/>
      <w:keepLines/>
      <w:spacing w:before="200" w:after="0"/>
      <w:outlineLvl w:val="2"/>
    </w:pPr>
    <w:rPr>
      <w:rFonts w:asciiTheme="majorHAnsi" w:eastAsiaTheme="majorEastAsia" w:hAnsiTheme="majorHAnsi" w:cstheme="majorBidi"/>
      <w:b/>
      <w:bCs/>
      <w:color w:val="4F81BD" w:themeColor="accent1"/>
      <w:lang w:eastAsia="ru-RU"/>
    </w:rPr>
  </w:style>
  <w:style w:type="paragraph" w:styleId="6">
    <w:name w:val="heading 6"/>
    <w:basedOn w:val="a"/>
    <w:next w:val="a"/>
    <w:link w:val="60"/>
    <w:uiPriority w:val="9"/>
    <w:semiHidden/>
    <w:unhideWhenUsed/>
    <w:qFormat/>
    <w:rsid w:val="002E05D1"/>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F719A7"/>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rsid w:val="00F719A7"/>
    <w:rPr>
      <w:rFonts w:asciiTheme="majorHAnsi" w:eastAsiaTheme="majorEastAsia" w:hAnsiTheme="majorHAnsi" w:cstheme="majorBidi"/>
      <w:b/>
      <w:bCs/>
      <w:color w:val="4F81BD" w:themeColor="accent1"/>
      <w:sz w:val="26"/>
      <w:szCs w:val="26"/>
      <w:lang w:eastAsia="ru-RU"/>
    </w:rPr>
  </w:style>
  <w:style w:type="character" w:customStyle="1" w:styleId="30">
    <w:name w:val="Заголовок 3 Знак"/>
    <w:basedOn w:val="a0"/>
    <w:link w:val="3"/>
    <w:uiPriority w:val="9"/>
    <w:rsid w:val="00F719A7"/>
    <w:rPr>
      <w:rFonts w:asciiTheme="majorHAnsi" w:eastAsiaTheme="majorEastAsia" w:hAnsiTheme="majorHAnsi" w:cstheme="majorBidi"/>
      <w:b/>
      <w:bCs/>
      <w:color w:val="4F81BD" w:themeColor="accent1"/>
      <w:lang w:eastAsia="ru-RU"/>
    </w:rPr>
  </w:style>
  <w:style w:type="character" w:customStyle="1" w:styleId="60">
    <w:name w:val="Заголовок 6 Знак"/>
    <w:basedOn w:val="a0"/>
    <w:link w:val="6"/>
    <w:uiPriority w:val="9"/>
    <w:semiHidden/>
    <w:rsid w:val="002E05D1"/>
    <w:rPr>
      <w:rFonts w:asciiTheme="majorHAnsi" w:eastAsiaTheme="majorEastAsia" w:hAnsiTheme="majorHAnsi" w:cstheme="majorBidi"/>
      <w:i/>
      <w:iCs/>
      <w:color w:val="243F60" w:themeColor="accent1" w:themeShade="7F"/>
    </w:rPr>
  </w:style>
  <w:style w:type="paragraph" w:customStyle="1" w:styleId="msonormalmailrucssattributepostfix">
    <w:name w:val="msonormal_mailru_css_attribute_postfix"/>
    <w:basedOn w:val="a"/>
    <w:rsid w:val="00F719A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Normal">
    <w:name w:val="ConsPlusNormal"/>
    <w:rsid w:val="00F719A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Normal (Web)"/>
    <w:aliases w:val="Обычный (веб)1,Обычный (веб) Знак,Обычный (веб) Знак1,Обычный (веб) Знак Знак,Обычный (Web)1,Знак Знак3,Обычный (Web),Обычный (веб) Знак Знак1,Знак Знак1 Знак,Обычный (веб) Знак Знак Знак,Знак Знак1 Знак Знак,Знак Знак Знак Знак Знак"/>
    <w:basedOn w:val="a"/>
    <w:link w:val="21"/>
    <w:uiPriority w:val="99"/>
    <w:unhideWhenUsed/>
    <w:qFormat/>
    <w:rsid w:val="00F719A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21">
    <w:name w:val="Обычный (веб) Знак2"/>
    <w:aliases w:val="Обычный (веб)1 Знак,Обычный (веб) Знак Знак2,Обычный (веб) Знак1 Знак,Обычный (веб) Знак Знак Знак1,Обычный (Web)1 Знак,Знак Знак3 Знак,Обычный (Web) Знак,Обычный (веб) Знак Знак1 Знак,Знак Знак1 Знак Знак1,Знак Знак1 Знак Знак Знак"/>
    <w:link w:val="a3"/>
    <w:uiPriority w:val="99"/>
    <w:locked/>
    <w:rsid w:val="00F719A7"/>
    <w:rPr>
      <w:rFonts w:ascii="Times New Roman" w:eastAsia="Times New Roman" w:hAnsi="Times New Roman" w:cs="Times New Roman"/>
      <w:sz w:val="24"/>
      <w:szCs w:val="24"/>
      <w:lang w:eastAsia="ru-RU"/>
    </w:rPr>
  </w:style>
  <w:style w:type="character" w:styleId="a4">
    <w:name w:val="Hyperlink"/>
    <w:basedOn w:val="a0"/>
    <w:uiPriority w:val="99"/>
    <w:unhideWhenUsed/>
    <w:rsid w:val="00F719A7"/>
    <w:rPr>
      <w:color w:val="0000FF"/>
      <w:u w:val="single"/>
    </w:rPr>
  </w:style>
  <w:style w:type="paragraph" w:styleId="a5">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6"/>
    <w:unhideWhenUsed/>
    <w:rsid w:val="00F719A7"/>
    <w:pPr>
      <w:spacing w:after="0" w:line="240" w:lineRule="auto"/>
    </w:pPr>
    <w:rPr>
      <w:rFonts w:eastAsiaTheme="minorEastAsia"/>
      <w:sz w:val="20"/>
      <w:szCs w:val="20"/>
      <w:lang w:eastAsia="ru-RU"/>
    </w:rPr>
  </w:style>
  <w:style w:type="character" w:customStyle="1" w:styleId="a6">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basedOn w:val="a0"/>
    <w:link w:val="a5"/>
    <w:uiPriority w:val="99"/>
    <w:rsid w:val="00F719A7"/>
    <w:rPr>
      <w:rFonts w:eastAsiaTheme="minorEastAsia"/>
      <w:sz w:val="20"/>
      <w:szCs w:val="20"/>
      <w:lang w:eastAsia="ru-RU"/>
    </w:rPr>
  </w:style>
  <w:style w:type="character" w:styleId="a7">
    <w:name w:val="footnote reference"/>
    <w:basedOn w:val="a0"/>
    <w:unhideWhenUsed/>
    <w:rsid w:val="00F719A7"/>
    <w:rPr>
      <w:vertAlign w:val="superscript"/>
    </w:rPr>
  </w:style>
  <w:style w:type="character" w:styleId="a8">
    <w:name w:val="Strong"/>
    <w:basedOn w:val="a0"/>
    <w:uiPriority w:val="22"/>
    <w:qFormat/>
    <w:rsid w:val="00F719A7"/>
    <w:rPr>
      <w:b/>
      <w:bCs/>
    </w:rPr>
  </w:style>
  <w:style w:type="character" w:styleId="a9">
    <w:name w:val="Emphasis"/>
    <w:basedOn w:val="a0"/>
    <w:uiPriority w:val="20"/>
    <w:qFormat/>
    <w:rsid w:val="00F719A7"/>
    <w:rPr>
      <w:i/>
      <w:iCs/>
    </w:rPr>
  </w:style>
  <w:style w:type="character" w:customStyle="1" w:styleId="spanlink">
    <w:name w:val="spanlink"/>
    <w:basedOn w:val="a0"/>
    <w:rsid w:val="00F719A7"/>
  </w:style>
  <w:style w:type="character" w:customStyle="1" w:styleId="aa">
    <w:name w:val="Текст выноски Знак"/>
    <w:basedOn w:val="a0"/>
    <w:link w:val="ab"/>
    <w:uiPriority w:val="99"/>
    <w:semiHidden/>
    <w:rsid w:val="00F719A7"/>
    <w:rPr>
      <w:rFonts w:ascii="Segoe UI" w:eastAsiaTheme="minorEastAsia" w:hAnsi="Segoe UI" w:cs="Segoe UI"/>
      <w:sz w:val="18"/>
      <w:szCs w:val="18"/>
      <w:lang w:eastAsia="ru-RU"/>
    </w:rPr>
  </w:style>
  <w:style w:type="paragraph" w:styleId="ab">
    <w:name w:val="Balloon Text"/>
    <w:basedOn w:val="a"/>
    <w:link w:val="aa"/>
    <w:uiPriority w:val="99"/>
    <w:semiHidden/>
    <w:unhideWhenUsed/>
    <w:rsid w:val="00F719A7"/>
    <w:pPr>
      <w:spacing w:after="0" w:line="240" w:lineRule="auto"/>
    </w:pPr>
    <w:rPr>
      <w:rFonts w:ascii="Segoe UI" w:eastAsiaTheme="minorEastAsia" w:hAnsi="Segoe UI" w:cs="Segoe UI"/>
      <w:sz w:val="18"/>
      <w:szCs w:val="18"/>
      <w:lang w:eastAsia="ru-RU"/>
    </w:rPr>
  </w:style>
  <w:style w:type="paragraph" w:styleId="ac">
    <w:name w:val="Body Text"/>
    <w:basedOn w:val="a"/>
    <w:link w:val="ad"/>
    <w:rsid w:val="00F719A7"/>
    <w:pPr>
      <w:suppressAutoHyphens/>
      <w:spacing w:after="120" w:line="240" w:lineRule="auto"/>
    </w:pPr>
    <w:rPr>
      <w:rFonts w:ascii="Times New Roman" w:eastAsia="Times New Roman" w:hAnsi="Times New Roman" w:cs="Times New Roman"/>
      <w:sz w:val="20"/>
      <w:szCs w:val="20"/>
      <w:lang w:eastAsia="ar-SA"/>
    </w:rPr>
  </w:style>
  <w:style w:type="character" w:customStyle="1" w:styleId="ad">
    <w:name w:val="Основной текст Знак"/>
    <w:basedOn w:val="a0"/>
    <w:link w:val="ac"/>
    <w:rsid w:val="00F719A7"/>
    <w:rPr>
      <w:rFonts w:ascii="Times New Roman" w:eastAsia="Times New Roman" w:hAnsi="Times New Roman" w:cs="Times New Roman"/>
      <w:sz w:val="20"/>
      <w:szCs w:val="20"/>
      <w:lang w:eastAsia="ar-SA"/>
    </w:rPr>
  </w:style>
  <w:style w:type="paragraph" w:customStyle="1" w:styleId="Default">
    <w:name w:val="Default"/>
    <w:uiPriority w:val="99"/>
    <w:rsid w:val="00F719A7"/>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customStyle="1" w:styleId="4">
    <w:name w:val="Заголовок №4_"/>
    <w:link w:val="40"/>
    <w:uiPriority w:val="99"/>
    <w:locked/>
    <w:rsid w:val="00F719A7"/>
    <w:rPr>
      <w:b/>
      <w:sz w:val="27"/>
      <w:shd w:val="clear" w:color="auto" w:fill="FFFFFF"/>
    </w:rPr>
  </w:style>
  <w:style w:type="paragraph" w:customStyle="1" w:styleId="40">
    <w:name w:val="Заголовок №4"/>
    <w:basedOn w:val="a"/>
    <w:link w:val="4"/>
    <w:uiPriority w:val="99"/>
    <w:rsid w:val="00F719A7"/>
    <w:pPr>
      <w:shd w:val="clear" w:color="auto" w:fill="FFFFFF"/>
      <w:spacing w:after="240" w:line="322" w:lineRule="exact"/>
      <w:jc w:val="center"/>
      <w:outlineLvl w:val="3"/>
    </w:pPr>
    <w:rPr>
      <w:b/>
      <w:sz w:val="27"/>
    </w:rPr>
  </w:style>
  <w:style w:type="character" w:customStyle="1" w:styleId="414pt">
    <w:name w:val="Заголовок №4 + 14 pt"/>
    <w:aliases w:val="Не полужирный"/>
    <w:uiPriority w:val="99"/>
    <w:rsid w:val="00F719A7"/>
    <w:rPr>
      <w:rFonts w:ascii="Times New Roman" w:hAnsi="Times New Roman"/>
      <w:spacing w:val="0"/>
      <w:sz w:val="28"/>
    </w:rPr>
  </w:style>
  <w:style w:type="paragraph" w:styleId="ae">
    <w:name w:val="List Paragraph"/>
    <w:aliases w:val="2 Спс точк,Имя Рисунка,List Paragraph"/>
    <w:basedOn w:val="a"/>
    <w:link w:val="af"/>
    <w:uiPriority w:val="34"/>
    <w:qFormat/>
    <w:rsid w:val="00F719A7"/>
    <w:pPr>
      <w:spacing w:after="0" w:line="240" w:lineRule="auto"/>
      <w:ind w:left="720"/>
      <w:contextualSpacing/>
    </w:pPr>
    <w:rPr>
      <w:rFonts w:ascii="Times New Roman" w:eastAsia="Times New Roman" w:hAnsi="Times New Roman" w:cs="Times New Roman"/>
      <w:sz w:val="24"/>
      <w:szCs w:val="24"/>
      <w:lang w:eastAsia="ru-RU"/>
    </w:rPr>
  </w:style>
  <w:style w:type="character" w:customStyle="1" w:styleId="22">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F719A7"/>
    <w:rPr>
      <w:rFonts w:ascii="Times New Roman" w:eastAsia="Times New Roman" w:hAnsi="Times New Roman" w:cs="Times New Roman"/>
      <w:sz w:val="20"/>
      <w:szCs w:val="20"/>
      <w:lang w:eastAsia="ru-RU"/>
    </w:rPr>
  </w:style>
  <w:style w:type="table" w:styleId="af0">
    <w:name w:val="Table Grid"/>
    <w:basedOn w:val="a1"/>
    <w:uiPriority w:val="39"/>
    <w:rsid w:val="00F719A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1z2">
    <w:name w:val="WW8Num1z2"/>
    <w:rsid w:val="00F719A7"/>
    <w:rPr>
      <w:b/>
      <w:bCs/>
      <w:sz w:val="28"/>
      <w:szCs w:val="28"/>
    </w:rPr>
  </w:style>
  <w:style w:type="character" w:customStyle="1" w:styleId="WW8Num2z0">
    <w:name w:val="WW8Num2z0"/>
    <w:rsid w:val="00F719A7"/>
    <w:rPr>
      <w:rFonts w:ascii="Symbol" w:hAnsi="Symbol"/>
    </w:rPr>
  </w:style>
  <w:style w:type="character" w:customStyle="1" w:styleId="WW8Num4z2">
    <w:name w:val="WW8Num4z2"/>
    <w:rsid w:val="00F719A7"/>
    <w:rPr>
      <w:b/>
      <w:bCs/>
      <w:sz w:val="28"/>
      <w:szCs w:val="28"/>
    </w:rPr>
  </w:style>
  <w:style w:type="character" w:customStyle="1" w:styleId="WW8Num5z0">
    <w:name w:val="WW8Num5z0"/>
    <w:rsid w:val="00F719A7"/>
    <w:rPr>
      <w:b/>
      <w:bCs/>
      <w:sz w:val="28"/>
      <w:szCs w:val="28"/>
    </w:rPr>
  </w:style>
  <w:style w:type="character" w:customStyle="1" w:styleId="WW8Num6z0">
    <w:name w:val="WW8Num6z0"/>
    <w:rsid w:val="00F719A7"/>
    <w:rPr>
      <w:b/>
      <w:bCs/>
      <w:sz w:val="28"/>
      <w:szCs w:val="28"/>
    </w:rPr>
  </w:style>
  <w:style w:type="character" w:customStyle="1" w:styleId="Absatz-Standardschriftart">
    <w:name w:val="Absatz-Standardschriftart"/>
    <w:rsid w:val="00F719A7"/>
  </w:style>
  <w:style w:type="character" w:customStyle="1" w:styleId="WW-Absatz-Standardschriftart">
    <w:name w:val="WW-Absatz-Standardschriftart"/>
    <w:rsid w:val="00F719A7"/>
  </w:style>
  <w:style w:type="character" w:customStyle="1" w:styleId="WW-Absatz-Standardschriftart1">
    <w:name w:val="WW-Absatz-Standardschriftart1"/>
    <w:rsid w:val="00F719A7"/>
  </w:style>
  <w:style w:type="character" w:customStyle="1" w:styleId="WW-Absatz-Standardschriftart11">
    <w:name w:val="WW-Absatz-Standardschriftart11"/>
    <w:rsid w:val="00F719A7"/>
  </w:style>
  <w:style w:type="character" w:customStyle="1" w:styleId="WW8Num2z2">
    <w:name w:val="WW8Num2z2"/>
    <w:rsid w:val="00F719A7"/>
    <w:rPr>
      <w:b/>
      <w:bCs/>
      <w:sz w:val="28"/>
      <w:szCs w:val="28"/>
    </w:rPr>
  </w:style>
  <w:style w:type="character" w:customStyle="1" w:styleId="WW8Num3z0">
    <w:name w:val="WW8Num3z0"/>
    <w:rsid w:val="00F719A7"/>
    <w:rPr>
      <w:b/>
      <w:bCs/>
      <w:sz w:val="28"/>
      <w:szCs w:val="28"/>
    </w:rPr>
  </w:style>
  <w:style w:type="character" w:customStyle="1" w:styleId="WW8Num6z2">
    <w:name w:val="WW8Num6z2"/>
    <w:rsid w:val="00F719A7"/>
    <w:rPr>
      <w:b/>
      <w:bCs/>
      <w:sz w:val="28"/>
      <w:szCs w:val="28"/>
    </w:rPr>
  </w:style>
  <w:style w:type="character" w:customStyle="1" w:styleId="WW8Num7z0">
    <w:name w:val="WW8Num7z0"/>
    <w:rsid w:val="00F719A7"/>
    <w:rPr>
      <w:b/>
      <w:bCs/>
      <w:sz w:val="28"/>
      <w:szCs w:val="28"/>
    </w:rPr>
  </w:style>
  <w:style w:type="character" w:customStyle="1" w:styleId="WW8Num8z0">
    <w:name w:val="WW8Num8z0"/>
    <w:rsid w:val="00F719A7"/>
    <w:rPr>
      <w:b/>
      <w:bCs/>
      <w:sz w:val="28"/>
      <w:szCs w:val="28"/>
    </w:rPr>
  </w:style>
  <w:style w:type="character" w:customStyle="1" w:styleId="WW-Absatz-Standardschriftart111">
    <w:name w:val="WW-Absatz-Standardschriftart111"/>
    <w:rsid w:val="00F719A7"/>
  </w:style>
  <w:style w:type="character" w:customStyle="1" w:styleId="WW-Absatz-Standardschriftart1111">
    <w:name w:val="WW-Absatz-Standardschriftart1111"/>
    <w:rsid w:val="00F719A7"/>
  </w:style>
  <w:style w:type="character" w:customStyle="1" w:styleId="WW8Num3z2">
    <w:name w:val="WW8Num3z2"/>
    <w:rsid w:val="00F719A7"/>
    <w:rPr>
      <w:b/>
      <w:bCs/>
      <w:sz w:val="28"/>
      <w:szCs w:val="28"/>
    </w:rPr>
  </w:style>
  <w:style w:type="character" w:customStyle="1" w:styleId="WW8Num4z0">
    <w:name w:val="WW8Num4z0"/>
    <w:rsid w:val="00F719A7"/>
    <w:rPr>
      <w:b/>
      <w:bCs/>
      <w:sz w:val="28"/>
      <w:szCs w:val="28"/>
    </w:rPr>
  </w:style>
  <w:style w:type="character" w:customStyle="1" w:styleId="WW-Absatz-Standardschriftart11111">
    <w:name w:val="WW-Absatz-Standardschriftart11111"/>
    <w:rsid w:val="00F719A7"/>
  </w:style>
  <w:style w:type="character" w:customStyle="1" w:styleId="WW-Absatz-Standardschriftart111111">
    <w:name w:val="WW-Absatz-Standardschriftart111111"/>
    <w:rsid w:val="00F719A7"/>
  </w:style>
  <w:style w:type="character" w:customStyle="1" w:styleId="WW-Absatz-Standardschriftart1111111">
    <w:name w:val="WW-Absatz-Standardschriftart1111111"/>
    <w:rsid w:val="00F719A7"/>
  </w:style>
  <w:style w:type="character" w:customStyle="1" w:styleId="WW-Absatz-Standardschriftart11111111">
    <w:name w:val="WW-Absatz-Standardschriftart11111111"/>
    <w:rsid w:val="00F719A7"/>
  </w:style>
  <w:style w:type="character" w:customStyle="1" w:styleId="11">
    <w:name w:val="Основной шрифт абзаца1"/>
    <w:rsid w:val="00F719A7"/>
  </w:style>
  <w:style w:type="character" w:customStyle="1" w:styleId="WW8Num14z0">
    <w:name w:val="WW8Num14z0"/>
    <w:rsid w:val="00F719A7"/>
    <w:rPr>
      <w:rFonts w:ascii="Symbol" w:hAnsi="Symbol"/>
    </w:rPr>
  </w:style>
  <w:style w:type="character" w:customStyle="1" w:styleId="af1">
    <w:name w:val="Символ сноски"/>
    <w:rsid w:val="00F719A7"/>
    <w:rPr>
      <w:vertAlign w:val="superscript"/>
    </w:rPr>
  </w:style>
  <w:style w:type="character" w:customStyle="1" w:styleId="af2">
    <w:name w:val="Символ нумерации"/>
    <w:rsid w:val="00F719A7"/>
    <w:rPr>
      <w:b/>
      <w:bCs/>
      <w:sz w:val="28"/>
      <w:szCs w:val="28"/>
    </w:rPr>
  </w:style>
  <w:style w:type="character" w:customStyle="1" w:styleId="af3">
    <w:name w:val="Символы концевой сноски"/>
    <w:rsid w:val="00F719A7"/>
    <w:rPr>
      <w:vertAlign w:val="superscript"/>
    </w:rPr>
  </w:style>
  <w:style w:type="character" w:customStyle="1" w:styleId="WW-">
    <w:name w:val="WW-Символы концевой сноски"/>
    <w:rsid w:val="00F719A7"/>
  </w:style>
  <w:style w:type="character" w:customStyle="1" w:styleId="greenurl">
    <w:name w:val="green_url"/>
    <w:basedOn w:val="11"/>
    <w:uiPriority w:val="99"/>
    <w:rsid w:val="00F719A7"/>
  </w:style>
  <w:style w:type="paragraph" w:styleId="af4">
    <w:name w:val="Title"/>
    <w:basedOn w:val="a"/>
    <w:next w:val="ac"/>
    <w:link w:val="af5"/>
    <w:qFormat/>
    <w:rsid w:val="00F719A7"/>
    <w:pPr>
      <w:keepNext/>
      <w:suppressAutoHyphens/>
      <w:spacing w:before="240" w:after="120" w:line="240" w:lineRule="auto"/>
    </w:pPr>
    <w:rPr>
      <w:rFonts w:ascii="Arial" w:eastAsia="Lucida Sans Unicode" w:hAnsi="Arial" w:cs="Tahoma"/>
      <w:sz w:val="28"/>
      <w:szCs w:val="28"/>
      <w:lang w:eastAsia="ar-SA"/>
    </w:rPr>
  </w:style>
  <w:style w:type="character" w:customStyle="1" w:styleId="af5">
    <w:name w:val="Заголовок Знак"/>
    <w:basedOn w:val="a0"/>
    <w:link w:val="af4"/>
    <w:rsid w:val="00F719A7"/>
    <w:rPr>
      <w:rFonts w:ascii="Arial" w:eastAsia="Lucida Sans Unicode" w:hAnsi="Arial" w:cs="Tahoma"/>
      <w:sz w:val="28"/>
      <w:szCs w:val="28"/>
      <w:lang w:eastAsia="ar-SA"/>
    </w:rPr>
  </w:style>
  <w:style w:type="paragraph" w:styleId="af6">
    <w:name w:val="List"/>
    <w:basedOn w:val="ac"/>
    <w:rsid w:val="00F719A7"/>
    <w:rPr>
      <w:rFonts w:cs="Tahoma"/>
    </w:rPr>
  </w:style>
  <w:style w:type="paragraph" w:customStyle="1" w:styleId="12">
    <w:name w:val="Название1"/>
    <w:basedOn w:val="a"/>
    <w:rsid w:val="00F719A7"/>
    <w:pPr>
      <w:suppressLineNumbers/>
      <w:suppressAutoHyphens/>
      <w:spacing w:before="120" w:after="120" w:line="240" w:lineRule="auto"/>
    </w:pPr>
    <w:rPr>
      <w:rFonts w:ascii="Times New Roman" w:eastAsia="Times New Roman" w:hAnsi="Times New Roman" w:cs="Tahoma"/>
      <w:i/>
      <w:iCs/>
      <w:sz w:val="24"/>
      <w:szCs w:val="24"/>
      <w:lang w:eastAsia="ar-SA"/>
    </w:rPr>
  </w:style>
  <w:style w:type="paragraph" w:customStyle="1" w:styleId="13">
    <w:name w:val="Указатель1"/>
    <w:basedOn w:val="a"/>
    <w:rsid w:val="00F719A7"/>
    <w:pPr>
      <w:suppressLineNumbers/>
      <w:suppressAutoHyphens/>
      <w:spacing w:after="0" w:line="240" w:lineRule="auto"/>
    </w:pPr>
    <w:rPr>
      <w:rFonts w:ascii="Times New Roman" w:eastAsia="Times New Roman" w:hAnsi="Times New Roman" w:cs="Tahoma"/>
      <w:sz w:val="20"/>
      <w:szCs w:val="20"/>
      <w:lang w:eastAsia="ar-SA"/>
    </w:rPr>
  </w:style>
  <w:style w:type="paragraph" w:customStyle="1" w:styleId="31">
    <w:name w:val="Основной текст с отступом 31"/>
    <w:basedOn w:val="a"/>
    <w:rsid w:val="00F719A7"/>
    <w:pPr>
      <w:suppressAutoHyphens/>
      <w:spacing w:after="0" w:line="240" w:lineRule="auto"/>
      <w:ind w:firstLine="709"/>
    </w:pPr>
    <w:rPr>
      <w:rFonts w:ascii="Times New Roman" w:eastAsia="Times New Roman" w:hAnsi="Times New Roman" w:cs="Times New Roman"/>
      <w:sz w:val="20"/>
      <w:szCs w:val="20"/>
      <w:lang w:eastAsia="ar-SA"/>
    </w:rPr>
  </w:style>
  <w:style w:type="paragraph" w:customStyle="1" w:styleId="210">
    <w:name w:val="Основной текст с отступом 21"/>
    <w:basedOn w:val="a"/>
    <w:rsid w:val="00F719A7"/>
    <w:pPr>
      <w:suppressAutoHyphens/>
      <w:spacing w:after="0" w:line="240" w:lineRule="auto"/>
      <w:jc w:val="center"/>
    </w:pPr>
    <w:rPr>
      <w:rFonts w:ascii="Arial" w:eastAsia="Times New Roman" w:hAnsi="Arial" w:cs="Times New Roman"/>
      <w:sz w:val="20"/>
      <w:szCs w:val="20"/>
      <w:lang w:eastAsia="ar-SA"/>
    </w:rPr>
  </w:style>
  <w:style w:type="paragraph" w:styleId="af7">
    <w:name w:val="Body Text Indent"/>
    <w:basedOn w:val="a"/>
    <w:link w:val="af8"/>
    <w:rsid w:val="00F719A7"/>
    <w:pPr>
      <w:widowControl w:val="0"/>
      <w:suppressAutoHyphens/>
      <w:spacing w:before="220" w:after="0" w:line="240" w:lineRule="auto"/>
    </w:pPr>
    <w:rPr>
      <w:rFonts w:ascii="Times New Roman" w:eastAsia="Times New Roman" w:hAnsi="Times New Roman" w:cs="Times New Roman"/>
      <w:sz w:val="20"/>
      <w:szCs w:val="20"/>
      <w:lang w:eastAsia="ar-SA"/>
    </w:rPr>
  </w:style>
  <w:style w:type="character" w:customStyle="1" w:styleId="af8">
    <w:name w:val="Основной текст с отступом Знак"/>
    <w:basedOn w:val="a0"/>
    <w:link w:val="af7"/>
    <w:rsid w:val="00F719A7"/>
    <w:rPr>
      <w:rFonts w:ascii="Times New Roman" w:eastAsia="Times New Roman" w:hAnsi="Times New Roman" w:cs="Times New Roman"/>
      <w:sz w:val="20"/>
      <w:szCs w:val="20"/>
      <w:lang w:eastAsia="ar-SA"/>
    </w:rPr>
  </w:style>
  <w:style w:type="paragraph" w:customStyle="1" w:styleId="211">
    <w:name w:val="Основной текст 21"/>
    <w:basedOn w:val="a"/>
    <w:rsid w:val="00F719A7"/>
    <w:pPr>
      <w:suppressAutoHyphens/>
      <w:spacing w:after="0" w:line="240" w:lineRule="auto"/>
      <w:jc w:val="center"/>
    </w:pPr>
    <w:rPr>
      <w:rFonts w:ascii="Arial" w:eastAsia="Times New Roman" w:hAnsi="Arial" w:cs="Times New Roman"/>
      <w:sz w:val="20"/>
      <w:szCs w:val="20"/>
      <w:lang w:eastAsia="ar-SA"/>
    </w:rPr>
  </w:style>
  <w:style w:type="paragraph" w:customStyle="1" w:styleId="af9">
    <w:name w:val="Содержимое таблицы"/>
    <w:basedOn w:val="a"/>
    <w:rsid w:val="00F719A7"/>
    <w:pPr>
      <w:suppressLineNumbers/>
      <w:suppressAutoHyphens/>
      <w:spacing w:after="0" w:line="240" w:lineRule="auto"/>
    </w:pPr>
    <w:rPr>
      <w:rFonts w:ascii="Times New Roman" w:eastAsia="Times New Roman" w:hAnsi="Times New Roman" w:cs="Times New Roman"/>
      <w:sz w:val="20"/>
      <w:szCs w:val="20"/>
      <w:lang w:eastAsia="ar-SA"/>
    </w:rPr>
  </w:style>
  <w:style w:type="paragraph" w:customStyle="1" w:styleId="afa">
    <w:name w:val="Заголовок таблицы"/>
    <w:basedOn w:val="af9"/>
    <w:rsid w:val="00F719A7"/>
    <w:pPr>
      <w:jc w:val="center"/>
    </w:pPr>
    <w:rPr>
      <w:b/>
      <w:bCs/>
    </w:rPr>
  </w:style>
  <w:style w:type="paragraph" w:customStyle="1" w:styleId="ConsTitle">
    <w:name w:val="ConsTitle"/>
    <w:rsid w:val="00F719A7"/>
    <w:pPr>
      <w:widowControl w:val="0"/>
      <w:suppressAutoHyphens/>
      <w:spacing w:after="0" w:line="240" w:lineRule="auto"/>
    </w:pPr>
    <w:rPr>
      <w:rFonts w:ascii="Arial" w:eastAsia="Arial" w:hAnsi="Arial" w:cs="Times New Roman"/>
      <w:b/>
      <w:sz w:val="16"/>
      <w:szCs w:val="20"/>
      <w:lang w:eastAsia="ar-SA"/>
    </w:rPr>
  </w:style>
  <w:style w:type="paragraph" w:styleId="afb">
    <w:name w:val="header"/>
    <w:basedOn w:val="a"/>
    <w:link w:val="afc"/>
    <w:rsid w:val="00F719A7"/>
    <w:pPr>
      <w:tabs>
        <w:tab w:val="center" w:pos="4153"/>
        <w:tab w:val="right" w:pos="8306"/>
      </w:tabs>
      <w:suppressAutoHyphens/>
      <w:spacing w:after="0" w:line="240" w:lineRule="auto"/>
    </w:pPr>
    <w:rPr>
      <w:rFonts w:ascii="Times New Roman" w:eastAsia="Times New Roman" w:hAnsi="Times New Roman" w:cs="Times New Roman"/>
      <w:sz w:val="20"/>
      <w:szCs w:val="20"/>
      <w:lang w:eastAsia="ar-SA"/>
    </w:rPr>
  </w:style>
  <w:style w:type="character" w:customStyle="1" w:styleId="afc">
    <w:name w:val="Верхний колонтитул Знак"/>
    <w:basedOn w:val="a0"/>
    <w:link w:val="afb"/>
    <w:rsid w:val="00F719A7"/>
    <w:rPr>
      <w:rFonts w:ascii="Times New Roman" w:eastAsia="Times New Roman" w:hAnsi="Times New Roman" w:cs="Times New Roman"/>
      <w:sz w:val="20"/>
      <w:szCs w:val="20"/>
      <w:lang w:eastAsia="ar-SA"/>
    </w:rPr>
  </w:style>
  <w:style w:type="paragraph" w:customStyle="1" w:styleId="14">
    <w:name w:val="Стиль1"/>
    <w:basedOn w:val="a"/>
    <w:rsid w:val="00F719A7"/>
    <w:pPr>
      <w:suppressAutoHyphens/>
      <w:spacing w:after="0" w:line="240" w:lineRule="auto"/>
    </w:pPr>
    <w:rPr>
      <w:rFonts w:ascii="Times New Roman" w:eastAsia="Times New Roman" w:hAnsi="Times New Roman" w:cs="Times New Roman"/>
      <w:sz w:val="20"/>
      <w:szCs w:val="20"/>
      <w:lang w:eastAsia="ar-SA"/>
    </w:rPr>
  </w:style>
  <w:style w:type="paragraph" w:styleId="23">
    <w:name w:val="Body Text Indent 2"/>
    <w:basedOn w:val="a"/>
    <w:link w:val="24"/>
    <w:rsid w:val="00F719A7"/>
    <w:pPr>
      <w:suppressAutoHyphens/>
      <w:spacing w:after="120" w:line="480" w:lineRule="auto"/>
      <w:ind w:left="283"/>
    </w:pPr>
    <w:rPr>
      <w:rFonts w:ascii="Times New Roman" w:eastAsia="Times New Roman" w:hAnsi="Times New Roman" w:cs="Times New Roman"/>
      <w:sz w:val="20"/>
      <w:szCs w:val="20"/>
      <w:lang w:eastAsia="ar-SA"/>
    </w:rPr>
  </w:style>
  <w:style w:type="character" w:customStyle="1" w:styleId="24">
    <w:name w:val="Основной текст с отступом 2 Знак"/>
    <w:basedOn w:val="a0"/>
    <w:link w:val="23"/>
    <w:rsid w:val="00F719A7"/>
    <w:rPr>
      <w:rFonts w:ascii="Times New Roman" w:eastAsia="Times New Roman" w:hAnsi="Times New Roman" w:cs="Times New Roman"/>
      <w:sz w:val="20"/>
      <w:szCs w:val="20"/>
      <w:lang w:eastAsia="ar-SA"/>
    </w:rPr>
  </w:style>
  <w:style w:type="paragraph" w:styleId="afd">
    <w:name w:val="footer"/>
    <w:basedOn w:val="a"/>
    <w:link w:val="afe"/>
    <w:uiPriority w:val="99"/>
    <w:rsid w:val="00F719A7"/>
    <w:pPr>
      <w:tabs>
        <w:tab w:val="center" w:pos="4677"/>
        <w:tab w:val="right" w:pos="9355"/>
      </w:tabs>
      <w:suppressAutoHyphens/>
      <w:spacing w:after="0" w:line="240" w:lineRule="auto"/>
    </w:pPr>
    <w:rPr>
      <w:rFonts w:ascii="Times New Roman" w:eastAsia="Times New Roman" w:hAnsi="Times New Roman" w:cs="Times New Roman"/>
      <w:sz w:val="20"/>
      <w:szCs w:val="20"/>
      <w:lang w:eastAsia="ar-SA"/>
    </w:rPr>
  </w:style>
  <w:style w:type="character" w:customStyle="1" w:styleId="afe">
    <w:name w:val="Нижний колонтитул Знак"/>
    <w:basedOn w:val="a0"/>
    <w:link w:val="afd"/>
    <w:uiPriority w:val="99"/>
    <w:rsid w:val="00F719A7"/>
    <w:rPr>
      <w:rFonts w:ascii="Times New Roman" w:eastAsia="Times New Roman" w:hAnsi="Times New Roman" w:cs="Times New Roman"/>
      <w:sz w:val="20"/>
      <w:szCs w:val="20"/>
      <w:lang w:eastAsia="ar-SA"/>
    </w:rPr>
  </w:style>
  <w:style w:type="character" w:styleId="aff">
    <w:name w:val="page number"/>
    <w:basedOn w:val="a0"/>
    <w:rsid w:val="00F719A7"/>
  </w:style>
  <w:style w:type="character" w:customStyle="1" w:styleId="aff0">
    <w:name w:val="Схема документа Знак"/>
    <w:basedOn w:val="a0"/>
    <w:link w:val="aff1"/>
    <w:semiHidden/>
    <w:rsid w:val="00F719A7"/>
    <w:rPr>
      <w:rFonts w:ascii="Tahoma" w:eastAsia="Times New Roman" w:hAnsi="Tahoma" w:cs="Tahoma"/>
      <w:sz w:val="20"/>
      <w:szCs w:val="20"/>
      <w:shd w:val="clear" w:color="auto" w:fill="000080"/>
      <w:lang w:eastAsia="ar-SA"/>
    </w:rPr>
  </w:style>
  <w:style w:type="paragraph" w:styleId="aff1">
    <w:name w:val="Document Map"/>
    <w:basedOn w:val="a"/>
    <w:link w:val="aff0"/>
    <w:semiHidden/>
    <w:rsid w:val="00F719A7"/>
    <w:pPr>
      <w:shd w:val="clear" w:color="auto" w:fill="000080"/>
      <w:suppressAutoHyphens/>
      <w:spacing w:after="0" w:line="240" w:lineRule="auto"/>
    </w:pPr>
    <w:rPr>
      <w:rFonts w:ascii="Tahoma" w:eastAsia="Times New Roman" w:hAnsi="Tahoma" w:cs="Tahoma"/>
      <w:sz w:val="20"/>
      <w:szCs w:val="20"/>
      <w:lang w:eastAsia="ar-SA"/>
    </w:rPr>
  </w:style>
  <w:style w:type="character" w:customStyle="1" w:styleId="15">
    <w:name w:val="Схема документа Знак1"/>
    <w:basedOn w:val="a0"/>
    <w:uiPriority w:val="99"/>
    <w:semiHidden/>
    <w:rsid w:val="00F719A7"/>
    <w:rPr>
      <w:rFonts w:ascii="Tahoma" w:hAnsi="Tahoma" w:cs="Tahoma"/>
      <w:sz w:val="16"/>
      <w:szCs w:val="16"/>
    </w:rPr>
  </w:style>
  <w:style w:type="paragraph" w:styleId="32">
    <w:name w:val="Body Text Indent 3"/>
    <w:basedOn w:val="a"/>
    <w:link w:val="33"/>
    <w:rsid w:val="00F719A7"/>
    <w:pPr>
      <w:suppressAutoHyphens/>
      <w:spacing w:after="120" w:line="240" w:lineRule="auto"/>
      <w:ind w:left="283"/>
    </w:pPr>
    <w:rPr>
      <w:rFonts w:ascii="Times New Roman" w:eastAsia="Times New Roman" w:hAnsi="Times New Roman" w:cs="Times New Roman"/>
      <w:sz w:val="16"/>
      <w:szCs w:val="16"/>
      <w:lang w:eastAsia="ar-SA"/>
    </w:rPr>
  </w:style>
  <w:style w:type="character" w:customStyle="1" w:styleId="33">
    <w:name w:val="Основной текст с отступом 3 Знак"/>
    <w:basedOn w:val="a0"/>
    <w:link w:val="32"/>
    <w:rsid w:val="00F719A7"/>
    <w:rPr>
      <w:rFonts w:ascii="Times New Roman" w:eastAsia="Times New Roman" w:hAnsi="Times New Roman" w:cs="Times New Roman"/>
      <w:sz w:val="16"/>
      <w:szCs w:val="16"/>
      <w:lang w:eastAsia="ar-SA"/>
    </w:rPr>
  </w:style>
  <w:style w:type="paragraph" w:customStyle="1" w:styleId="Iniiaiieoaenonionooiii3">
    <w:name w:val="Iniiaiie oaeno n ionooiii 3"/>
    <w:basedOn w:val="Default"/>
    <w:next w:val="Default"/>
    <w:rsid w:val="00F719A7"/>
    <w:rPr>
      <w:color w:val="auto"/>
    </w:rPr>
  </w:style>
  <w:style w:type="paragraph" w:customStyle="1" w:styleId="Iaeaaeaiea2">
    <w:name w:val="Iaeaaeaiea 2"/>
    <w:basedOn w:val="Default"/>
    <w:next w:val="Default"/>
    <w:rsid w:val="00F719A7"/>
    <w:rPr>
      <w:color w:val="auto"/>
    </w:rPr>
  </w:style>
  <w:style w:type="character" w:customStyle="1" w:styleId="Aeiannueea">
    <w:name w:val="Aeia.nnueea"/>
    <w:rsid w:val="00F719A7"/>
    <w:rPr>
      <w:color w:val="000000"/>
      <w:sz w:val="28"/>
    </w:rPr>
  </w:style>
  <w:style w:type="character" w:customStyle="1" w:styleId="apple-converted-space">
    <w:name w:val="apple-converted-space"/>
    <w:basedOn w:val="a0"/>
    <w:uiPriority w:val="99"/>
    <w:rsid w:val="00F719A7"/>
  </w:style>
  <w:style w:type="character" w:customStyle="1" w:styleId="highlighthighlightactive">
    <w:name w:val="highlight highlight_active"/>
    <w:basedOn w:val="a0"/>
    <w:rsid w:val="00F719A7"/>
  </w:style>
  <w:style w:type="paragraph" w:customStyle="1" w:styleId="16">
    <w:name w:val="Абзац списка1"/>
    <w:basedOn w:val="a"/>
    <w:link w:val="ListParagraphChar"/>
    <w:qFormat/>
    <w:rsid w:val="00F719A7"/>
    <w:pPr>
      <w:ind w:left="720"/>
      <w:contextualSpacing/>
    </w:pPr>
    <w:rPr>
      <w:rFonts w:ascii="Calibri" w:eastAsia="Times New Roman" w:hAnsi="Calibri" w:cs="Times New Roman"/>
    </w:rPr>
  </w:style>
  <w:style w:type="character" w:customStyle="1" w:styleId="ListParagraphChar">
    <w:name w:val="List Paragraph Char"/>
    <w:link w:val="16"/>
    <w:locked/>
    <w:rsid w:val="00F719A7"/>
    <w:rPr>
      <w:rFonts w:ascii="Calibri" w:eastAsia="Times New Roman" w:hAnsi="Calibri" w:cs="Times New Roman"/>
    </w:rPr>
  </w:style>
  <w:style w:type="paragraph" w:customStyle="1" w:styleId="110">
    <w:name w:val="Абзац списка11"/>
    <w:basedOn w:val="a"/>
    <w:rsid w:val="00F719A7"/>
    <w:pPr>
      <w:spacing w:after="0" w:line="240" w:lineRule="auto"/>
      <w:ind w:left="720" w:firstLine="340"/>
      <w:contextualSpacing/>
      <w:jc w:val="both"/>
    </w:pPr>
    <w:rPr>
      <w:rFonts w:ascii="Calibri" w:eastAsia="Times New Roman" w:hAnsi="Calibri" w:cs="Times New Roman"/>
    </w:rPr>
  </w:style>
  <w:style w:type="paragraph" w:customStyle="1" w:styleId="aff2">
    <w:name w:val="список с точками"/>
    <w:basedOn w:val="a"/>
    <w:rsid w:val="00F719A7"/>
    <w:pPr>
      <w:spacing w:after="0" w:line="312" w:lineRule="auto"/>
      <w:jc w:val="both"/>
    </w:pPr>
    <w:rPr>
      <w:rFonts w:ascii="Times New Roman" w:eastAsia="Times New Roman" w:hAnsi="Times New Roman" w:cs="Times New Roman"/>
      <w:sz w:val="24"/>
      <w:szCs w:val="24"/>
      <w:lang w:eastAsia="ru-RU"/>
    </w:rPr>
  </w:style>
  <w:style w:type="paragraph" w:customStyle="1" w:styleId="aff3">
    <w:name w:val="Знак Знак Знак Знак Знак Знак Знак Знак Знак Знак"/>
    <w:basedOn w:val="a"/>
    <w:rsid w:val="00F719A7"/>
    <w:pPr>
      <w:spacing w:after="160" w:line="240" w:lineRule="exact"/>
      <w:jc w:val="both"/>
    </w:pPr>
    <w:rPr>
      <w:rFonts w:ascii="Verdana" w:eastAsia="Times New Roman" w:hAnsi="Verdana" w:cs="Times New Roman"/>
      <w:sz w:val="20"/>
      <w:szCs w:val="20"/>
      <w:lang w:val="en-US"/>
    </w:rPr>
  </w:style>
  <w:style w:type="character" w:customStyle="1" w:styleId="41">
    <w:name w:val="Заголовок №4 + Не полужирный"/>
    <w:uiPriority w:val="99"/>
    <w:rsid w:val="00F719A7"/>
    <w:rPr>
      <w:rFonts w:cs="Times New Roman"/>
      <w:b/>
      <w:bCs/>
      <w:sz w:val="27"/>
      <w:szCs w:val="27"/>
      <w:shd w:val="clear" w:color="auto" w:fill="FFFFFF"/>
      <w:lang w:bidi="ar-SA"/>
    </w:rPr>
  </w:style>
  <w:style w:type="character" w:customStyle="1" w:styleId="42">
    <w:name w:val="Основной текст (4)_"/>
    <w:link w:val="43"/>
    <w:uiPriority w:val="99"/>
    <w:locked/>
    <w:rsid w:val="00F719A7"/>
    <w:rPr>
      <w:b/>
      <w:sz w:val="18"/>
      <w:shd w:val="clear" w:color="auto" w:fill="FFFFFF"/>
    </w:rPr>
  </w:style>
  <w:style w:type="paragraph" w:customStyle="1" w:styleId="43">
    <w:name w:val="Основной текст (4)"/>
    <w:basedOn w:val="a"/>
    <w:link w:val="42"/>
    <w:uiPriority w:val="99"/>
    <w:rsid w:val="00F719A7"/>
    <w:pPr>
      <w:shd w:val="clear" w:color="auto" w:fill="FFFFFF"/>
      <w:spacing w:after="0" w:line="408" w:lineRule="exact"/>
      <w:ind w:hanging="1880"/>
    </w:pPr>
    <w:rPr>
      <w:b/>
      <w:sz w:val="18"/>
    </w:rPr>
  </w:style>
  <w:style w:type="character" w:customStyle="1" w:styleId="aff4">
    <w:name w:val="Основной текст_"/>
    <w:link w:val="34"/>
    <w:locked/>
    <w:rsid w:val="00F719A7"/>
    <w:rPr>
      <w:color w:val="000000"/>
      <w:sz w:val="26"/>
      <w:szCs w:val="26"/>
      <w:shd w:val="clear" w:color="auto" w:fill="FFFFFF"/>
    </w:rPr>
  </w:style>
  <w:style w:type="paragraph" w:customStyle="1" w:styleId="34">
    <w:name w:val="Основной текст3"/>
    <w:basedOn w:val="a"/>
    <w:link w:val="aff4"/>
    <w:rsid w:val="00F719A7"/>
    <w:pPr>
      <w:shd w:val="clear" w:color="auto" w:fill="FFFFFF"/>
      <w:spacing w:before="420" w:after="240" w:line="240" w:lineRule="atLeast"/>
      <w:jc w:val="center"/>
    </w:pPr>
    <w:rPr>
      <w:color w:val="000000"/>
      <w:sz w:val="26"/>
      <w:szCs w:val="26"/>
    </w:rPr>
  </w:style>
  <w:style w:type="paragraph" w:customStyle="1" w:styleId="Style5">
    <w:name w:val="Style5"/>
    <w:basedOn w:val="a"/>
    <w:uiPriority w:val="99"/>
    <w:rsid w:val="00F719A7"/>
    <w:pPr>
      <w:widowControl w:val="0"/>
      <w:autoSpaceDE w:val="0"/>
      <w:autoSpaceDN w:val="0"/>
      <w:adjustRightInd w:val="0"/>
      <w:spacing w:after="0" w:line="480" w:lineRule="exact"/>
      <w:ind w:firstLine="710"/>
      <w:jc w:val="both"/>
    </w:pPr>
    <w:rPr>
      <w:rFonts w:ascii="Times New Roman" w:eastAsia="Times New Roman" w:hAnsi="Times New Roman" w:cs="Times New Roman"/>
      <w:sz w:val="24"/>
      <w:szCs w:val="24"/>
      <w:lang w:eastAsia="ru-RU"/>
    </w:rPr>
  </w:style>
  <w:style w:type="paragraph" w:customStyle="1" w:styleId="Style7">
    <w:name w:val="Style7"/>
    <w:basedOn w:val="a"/>
    <w:uiPriority w:val="99"/>
    <w:rsid w:val="00F719A7"/>
    <w:pPr>
      <w:widowControl w:val="0"/>
      <w:autoSpaceDE w:val="0"/>
      <w:autoSpaceDN w:val="0"/>
      <w:adjustRightInd w:val="0"/>
      <w:spacing w:after="0" w:line="480" w:lineRule="exact"/>
      <w:ind w:firstLine="706"/>
      <w:jc w:val="both"/>
    </w:pPr>
    <w:rPr>
      <w:rFonts w:ascii="Times New Roman" w:eastAsia="Times New Roman" w:hAnsi="Times New Roman" w:cs="Times New Roman"/>
      <w:sz w:val="24"/>
      <w:szCs w:val="24"/>
      <w:lang w:eastAsia="ru-RU"/>
    </w:rPr>
  </w:style>
  <w:style w:type="paragraph" w:customStyle="1" w:styleId="Style9">
    <w:name w:val="Style9"/>
    <w:basedOn w:val="a"/>
    <w:uiPriority w:val="99"/>
    <w:rsid w:val="00F719A7"/>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26">
    <w:name w:val="Font Style26"/>
    <w:uiPriority w:val="99"/>
    <w:rsid w:val="00F719A7"/>
    <w:rPr>
      <w:rFonts w:ascii="Times New Roman" w:hAnsi="Times New Roman" w:cs="Times New Roman" w:hint="default"/>
      <w:sz w:val="26"/>
      <w:szCs w:val="26"/>
    </w:rPr>
  </w:style>
  <w:style w:type="character" w:customStyle="1" w:styleId="aff5">
    <w:name w:val="Подпись к таблице_"/>
    <w:link w:val="aff6"/>
    <w:rsid w:val="00F719A7"/>
    <w:rPr>
      <w:sz w:val="27"/>
      <w:szCs w:val="27"/>
      <w:shd w:val="clear" w:color="auto" w:fill="FFFFFF"/>
    </w:rPr>
  </w:style>
  <w:style w:type="paragraph" w:customStyle="1" w:styleId="aff6">
    <w:name w:val="Подпись к таблице"/>
    <w:basedOn w:val="a"/>
    <w:link w:val="aff5"/>
    <w:rsid w:val="00F719A7"/>
    <w:pPr>
      <w:shd w:val="clear" w:color="auto" w:fill="FFFFFF"/>
      <w:spacing w:after="0" w:line="0" w:lineRule="atLeast"/>
    </w:pPr>
    <w:rPr>
      <w:sz w:val="27"/>
      <w:szCs w:val="27"/>
    </w:rPr>
  </w:style>
  <w:style w:type="paragraph" w:customStyle="1" w:styleId="9">
    <w:name w:val="Основной текст9"/>
    <w:basedOn w:val="a"/>
    <w:rsid w:val="00F719A7"/>
    <w:pPr>
      <w:shd w:val="clear" w:color="auto" w:fill="FFFFFF"/>
      <w:spacing w:after="2280" w:line="413" w:lineRule="exact"/>
      <w:ind w:hanging="880"/>
      <w:jc w:val="center"/>
    </w:pPr>
    <w:rPr>
      <w:rFonts w:ascii="Times New Roman" w:eastAsia="Times New Roman" w:hAnsi="Times New Roman" w:cs="Times New Roman"/>
      <w:sz w:val="27"/>
      <w:szCs w:val="27"/>
      <w:lang w:eastAsia="ru-RU"/>
    </w:rPr>
  </w:style>
  <w:style w:type="character" w:customStyle="1" w:styleId="aff7">
    <w:name w:val="Основной текст + Курсив"/>
    <w:rsid w:val="00F719A7"/>
    <w:rPr>
      <w:rFonts w:ascii="Times New Roman" w:eastAsia="Times New Roman" w:hAnsi="Times New Roman" w:cs="Times New Roman"/>
      <w:b w:val="0"/>
      <w:bCs w:val="0"/>
      <w:i/>
      <w:iCs/>
      <w:smallCaps w:val="0"/>
      <w:strike w:val="0"/>
      <w:spacing w:val="0"/>
      <w:sz w:val="22"/>
      <w:szCs w:val="22"/>
    </w:rPr>
  </w:style>
  <w:style w:type="character" w:customStyle="1" w:styleId="10pt">
    <w:name w:val="Основной текст + 10 pt;Полужирный"/>
    <w:rsid w:val="00F719A7"/>
    <w:rPr>
      <w:rFonts w:ascii="Times New Roman" w:eastAsia="Times New Roman" w:hAnsi="Times New Roman" w:cs="Times New Roman"/>
      <w:b/>
      <w:bCs/>
      <w:i w:val="0"/>
      <w:iCs w:val="0"/>
      <w:smallCaps w:val="0"/>
      <w:strike w:val="0"/>
      <w:spacing w:val="0"/>
      <w:sz w:val="20"/>
      <w:szCs w:val="20"/>
      <w:shd w:val="clear" w:color="auto" w:fill="FFFFFF"/>
    </w:rPr>
  </w:style>
  <w:style w:type="character" w:customStyle="1" w:styleId="320">
    <w:name w:val="Основной текст (32)"/>
    <w:rsid w:val="00F719A7"/>
    <w:rPr>
      <w:rFonts w:ascii="Times New Roman" w:eastAsia="Times New Roman" w:hAnsi="Times New Roman" w:cs="Times New Roman"/>
      <w:b w:val="0"/>
      <w:bCs w:val="0"/>
      <w:i w:val="0"/>
      <w:iCs w:val="0"/>
      <w:smallCaps w:val="0"/>
      <w:strike w:val="0"/>
      <w:spacing w:val="0"/>
      <w:sz w:val="18"/>
      <w:szCs w:val="18"/>
    </w:rPr>
  </w:style>
  <w:style w:type="character" w:customStyle="1" w:styleId="54">
    <w:name w:val="Заголовок №5 (4)"/>
    <w:rsid w:val="00F719A7"/>
    <w:rPr>
      <w:rFonts w:ascii="Times New Roman" w:eastAsia="Times New Roman" w:hAnsi="Times New Roman" w:cs="Times New Roman"/>
      <w:b w:val="0"/>
      <w:bCs w:val="0"/>
      <w:i w:val="0"/>
      <w:iCs w:val="0"/>
      <w:smallCaps w:val="0"/>
      <w:strike w:val="0"/>
      <w:spacing w:val="0"/>
      <w:sz w:val="20"/>
      <w:szCs w:val="20"/>
    </w:rPr>
  </w:style>
  <w:style w:type="character" w:customStyle="1" w:styleId="321pt">
    <w:name w:val="Основной текст (32) + Интервал 1 pt"/>
    <w:rsid w:val="00F719A7"/>
    <w:rPr>
      <w:rFonts w:ascii="Times New Roman" w:eastAsia="Times New Roman" w:hAnsi="Times New Roman" w:cs="Times New Roman"/>
      <w:b w:val="0"/>
      <w:bCs w:val="0"/>
      <w:i w:val="0"/>
      <w:iCs w:val="0"/>
      <w:smallCaps w:val="0"/>
      <w:strike w:val="0"/>
      <w:spacing w:val="20"/>
      <w:sz w:val="18"/>
      <w:szCs w:val="18"/>
    </w:rPr>
  </w:style>
  <w:style w:type="character" w:customStyle="1" w:styleId="120">
    <w:name w:val="Основной текст (12)"/>
    <w:rsid w:val="00F719A7"/>
    <w:rPr>
      <w:rFonts w:ascii="Times New Roman" w:eastAsia="Times New Roman" w:hAnsi="Times New Roman" w:cs="Times New Roman"/>
      <w:b w:val="0"/>
      <w:bCs w:val="0"/>
      <w:i w:val="0"/>
      <w:iCs w:val="0"/>
      <w:smallCaps w:val="0"/>
      <w:strike w:val="0"/>
      <w:spacing w:val="0"/>
      <w:sz w:val="20"/>
      <w:szCs w:val="20"/>
    </w:rPr>
  </w:style>
  <w:style w:type="character" w:customStyle="1" w:styleId="1211pt">
    <w:name w:val="Основной текст (12) + 11 pt;Не полужирный"/>
    <w:rsid w:val="00F719A7"/>
    <w:rPr>
      <w:rFonts w:ascii="Times New Roman" w:eastAsia="Times New Roman" w:hAnsi="Times New Roman" w:cs="Times New Roman"/>
      <w:b/>
      <w:bCs/>
      <w:i w:val="0"/>
      <w:iCs w:val="0"/>
      <w:smallCaps w:val="0"/>
      <w:strike w:val="0"/>
      <w:spacing w:val="0"/>
      <w:sz w:val="22"/>
      <w:szCs w:val="22"/>
      <w:lang w:val="en-US"/>
    </w:rPr>
  </w:style>
  <w:style w:type="character" w:customStyle="1" w:styleId="1211pt0">
    <w:name w:val="Основной текст (12) + 11 pt;Не полужирный;Курсив"/>
    <w:rsid w:val="00F719A7"/>
    <w:rPr>
      <w:rFonts w:ascii="Times New Roman" w:eastAsia="Times New Roman" w:hAnsi="Times New Roman" w:cs="Times New Roman"/>
      <w:b/>
      <w:bCs/>
      <w:i/>
      <w:iCs/>
      <w:smallCaps w:val="0"/>
      <w:strike w:val="0"/>
      <w:spacing w:val="0"/>
      <w:sz w:val="22"/>
      <w:szCs w:val="22"/>
      <w:lang w:val="en-US"/>
    </w:rPr>
  </w:style>
  <w:style w:type="character" w:customStyle="1" w:styleId="2610pt">
    <w:name w:val="Основной текст (26) + 10 pt;Полужирный;Не курсив"/>
    <w:rsid w:val="00F719A7"/>
    <w:rPr>
      <w:rFonts w:ascii="Times New Roman" w:eastAsia="Times New Roman" w:hAnsi="Times New Roman" w:cs="Times New Roman"/>
      <w:b/>
      <w:bCs/>
      <w:i/>
      <w:iCs/>
      <w:smallCaps w:val="0"/>
      <w:strike w:val="0"/>
      <w:spacing w:val="0"/>
      <w:sz w:val="20"/>
      <w:szCs w:val="20"/>
    </w:rPr>
  </w:style>
  <w:style w:type="character" w:customStyle="1" w:styleId="26">
    <w:name w:val="Основной текст (26)"/>
    <w:rsid w:val="00F719A7"/>
    <w:rPr>
      <w:rFonts w:ascii="Times New Roman" w:eastAsia="Times New Roman" w:hAnsi="Times New Roman" w:cs="Times New Roman"/>
      <w:b w:val="0"/>
      <w:bCs w:val="0"/>
      <w:i w:val="0"/>
      <w:iCs w:val="0"/>
      <w:smallCaps w:val="0"/>
      <w:strike w:val="0"/>
      <w:spacing w:val="0"/>
      <w:sz w:val="22"/>
      <w:szCs w:val="22"/>
      <w:lang w:val="en-US"/>
    </w:rPr>
  </w:style>
  <w:style w:type="character" w:customStyle="1" w:styleId="17">
    <w:name w:val="Основной текст (17)"/>
    <w:rsid w:val="00F719A7"/>
    <w:rPr>
      <w:rFonts w:ascii="Times New Roman" w:eastAsia="Times New Roman" w:hAnsi="Times New Roman" w:cs="Times New Roman"/>
      <w:b w:val="0"/>
      <w:bCs w:val="0"/>
      <w:i w:val="0"/>
      <w:iCs w:val="0"/>
      <w:smallCaps w:val="0"/>
      <w:strike w:val="0"/>
      <w:spacing w:val="0"/>
      <w:sz w:val="20"/>
      <w:szCs w:val="20"/>
    </w:rPr>
  </w:style>
  <w:style w:type="paragraph" w:customStyle="1" w:styleId="Style2">
    <w:name w:val="Style2"/>
    <w:basedOn w:val="a"/>
    <w:rsid w:val="00F719A7"/>
    <w:pPr>
      <w:widowControl w:val="0"/>
      <w:autoSpaceDE w:val="0"/>
      <w:autoSpaceDN w:val="0"/>
      <w:adjustRightInd w:val="0"/>
      <w:spacing w:after="0" w:line="490" w:lineRule="exact"/>
    </w:pPr>
    <w:rPr>
      <w:rFonts w:ascii="Times New Roman" w:eastAsia="Times New Roman" w:hAnsi="Times New Roman" w:cs="Times New Roman"/>
      <w:sz w:val="24"/>
      <w:szCs w:val="24"/>
      <w:lang w:eastAsia="ru-RU"/>
    </w:rPr>
  </w:style>
  <w:style w:type="character" w:customStyle="1" w:styleId="FontStyle52">
    <w:name w:val="Font Style52"/>
    <w:uiPriority w:val="99"/>
    <w:rsid w:val="00F719A7"/>
    <w:rPr>
      <w:rFonts w:ascii="Times New Roman" w:hAnsi="Times New Roman" w:cs="Times New Roman" w:hint="default"/>
      <w:sz w:val="20"/>
      <w:szCs w:val="20"/>
    </w:rPr>
  </w:style>
  <w:style w:type="paragraph" w:customStyle="1" w:styleId="Normal1">
    <w:name w:val="Normal1"/>
    <w:link w:val="Normal"/>
    <w:rsid w:val="00F719A7"/>
    <w:pPr>
      <w:spacing w:after="0" w:line="240" w:lineRule="auto"/>
    </w:pPr>
    <w:rPr>
      <w:rFonts w:ascii="Times New Roman" w:eastAsia="Times New Roman" w:hAnsi="Times New Roman" w:cs="Times New Roman"/>
      <w:sz w:val="20"/>
      <w:szCs w:val="20"/>
      <w:lang w:eastAsia="ru-RU"/>
    </w:rPr>
  </w:style>
  <w:style w:type="character" w:customStyle="1" w:styleId="Normal">
    <w:name w:val="Normal Знак"/>
    <w:link w:val="Normal1"/>
    <w:locked/>
    <w:rsid w:val="00F719A7"/>
    <w:rPr>
      <w:rFonts w:ascii="Times New Roman" w:eastAsia="Times New Roman" w:hAnsi="Times New Roman" w:cs="Times New Roman"/>
      <w:sz w:val="20"/>
      <w:szCs w:val="20"/>
      <w:lang w:eastAsia="ru-RU"/>
    </w:rPr>
  </w:style>
  <w:style w:type="paragraph" w:customStyle="1" w:styleId="c8">
    <w:name w:val="c8"/>
    <w:basedOn w:val="a"/>
    <w:rsid w:val="00F719A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2">
    <w:name w:val="c2"/>
    <w:basedOn w:val="a0"/>
    <w:rsid w:val="00F719A7"/>
  </w:style>
  <w:style w:type="paragraph" w:customStyle="1" w:styleId="18">
    <w:name w:val="Обычный1"/>
    <w:basedOn w:val="a"/>
    <w:rsid w:val="00F719A7"/>
    <w:pPr>
      <w:spacing w:before="100" w:beforeAutospacing="1" w:after="100" w:afterAutospacing="1" w:line="240" w:lineRule="auto"/>
    </w:pPr>
    <w:rPr>
      <w:rFonts w:ascii="Times New Roman CYR" w:eastAsia="Arial Unicode MS" w:hAnsi="Times New Roman CYR" w:cs="Times New Roman CYR"/>
      <w:color w:val="000066"/>
      <w:sz w:val="24"/>
      <w:szCs w:val="24"/>
      <w:lang w:eastAsia="ru-RU"/>
    </w:rPr>
  </w:style>
  <w:style w:type="character" w:customStyle="1" w:styleId="FontStyle12">
    <w:name w:val="Font Style12"/>
    <w:rsid w:val="00F719A7"/>
    <w:rPr>
      <w:rFonts w:ascii="Times New Roman" w:hAnsi="Times New Roman" w:cs="Times New Roman"/>
      <w:sz w:val="26"/>
      <w:szCs w:val="26"/>
    </w:rPr>
  </w:style>
  <w:style w:type="paragraph" w:styleId="19">
    <w:name w:val="toc 1"/>
    <w:basedOn w:val="a"/>
    <w:next w:val="a"/>
    <w:autoRedefine/>
    <w:uiPriority w:val="39"/>
    <w:unhideWhenUsed/>
    <w:rsid w:val="00457953"/>
    <w:pPr>
      <w:tabs>
        <w:tab w:val="right" w:leader="dot" w:pos="9345"/>
      </w:tabs>
      <w:spacing w:after="0" w:line="240" w:lineRule="auto"/>
    </w:pPr>
    <w:rPr>
      <w:rFonts w:ascii="Times New Roman" w:eastAsiaTheme="minorEastAsia" w:hAnsi="Times New Roman" w:cs="Times New Roman"/>
      <w:noProof/>
      <w:sz w:val="28"/>
      <w:szCs w:val="28"/>
      <w:lang w:eastAsia="ru-RU"/>
    </w:rPr>
  </w:style>
  <w:style w:type="character" w:customStyle="1" w:styleId="b-articleintro">
    <w:name w:val="b-article__intro"/>
    <w:basedOn w:val="a0"/>
    <w:rsid w:val="00F719A7"/>
  </w:style>
  <w:style w:type="paragraph" w:customStyle="1" w:styleId="Pa7">
    <w:name w:val="Pa7"/>
    <w:basedOn w:val="Default"/>
    <w:next w:val="Default"/>
    <w:uiPriority w:val="99"/>
    <w:rsid w:val="00F719A7"/>
    <w:pPr>
      <w:spacing w:line="181" w:lineRule="atLeast"/>
    </w:pPr>
    <w:rPr>
      <w:rFonts w:ascii="EYInterstate Light" w:eastAsiaTheme="minorEastAsia" w:hAnsi="EYInterstate Light" w:cstheme="minorBidi"/>
      <w:color w:val="auto"/>
      <w:lang w:eastAsia="ru-RU"/>
    </w:rPr>
  </w:style>
  <w:style w:type="character" w:customStyle="1" w:styleId="noprint">
    <w:name w:val="noprint"/>
    <w:basedOn w:val="a0"/>
    <w:rsid w:val="00F719A7"/>
  </w:style>
  <w:style w:type="character" w:customStyle="1" w:styleId="titlem">
    <w:name w:val="title_m"/>
    <w:basedOn w:val="a0"/>
    <w:rsid w:val="00F719A7"/>
  </w:style>
  <w:style w:type="paragraph" w:styleId="25">
    <w:name w:val="toc 2"/>
    <w:basedOn w:val="a"/>
    <w:next w:val="a"/>
    <w:autoRedefine/>
    <w:uiPriority w:val="39"/>
    <w:unhideWhenUsed/>
    <w:rsid w:val="00F719A7"/>
    <w:pPr>
      <w:spacing w:after="100"/>
      <w:ind w:left="220"/>
    </w:pPr>
    <w:rPr>
      <w:rFonts w:eastAsiaTheme="minorEastAsia"/>
      <w:lang w:eastAsia="ru-RU"/>
    </w:rPr>
  </w:style>
  <w:style w:type="paragraph" w:styleId="35">
    <w:name w:val="toc 3"/>
    <w:basedOn w:val="a"/>
    <w:next w:val="a"/>
    <w:autoRedefine/>
    <w:uiPriority w:val="39"/>
    <w:unhideWhenUsed/>
    <w:rsid w:val="00F719A7"/>
    <w:pPr>
      <w:spacing w:after="100"/>
      <w:ind w:left="440"/>
    </w:pPr>
    <w:rPr>
      <w:rFonts w:eastAsiaTheme="minorEastAsia"/>
      <w:lang w:eastAsia="ru-RU"/>
    </w:rPr>
  </w:style>
  <w:style w:type="paragraph" w:styleId="HTML">
    <w:name w:val="HTML Preformatted"/>
    <w:basedOn w:val="a"/>
    <w:link w:val="HTML0"/>
    <w:uiPriority w:val="99"/>
    <w:unhideWhenUsed/>
    <w:rsid w:val="004F51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4F51F3"/>
    <w:rPr>
      <w:rFonts w:ascii="Courier New" w:eastAsia="Times New Roman" w:hAnsi="Courier New" w:cs="Courier New"/>
      <w:sz w:val="20"/>
      <w:szCs w:val="20"/>
      <w:lang w:eastAsia="ru-RU"/>
    </w:rPr>
  </w:style>
  <w:style w:type="paragraph" w:customStyle="1" w:styleId="p19">
    <w:name w:val="p19"/>
    <w:basedOn w:val="a"/>
    <w:rsid w:val="008546A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ormal4">
    <w:name w:val="normal4"/>
    <w:basedOn w:val="a"/>
    <w:rsid w:val="00D57DB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
    <w:name w:val="Абзац списка Знак"/>
    <w:aliases w:val="2 Спс точк Знак,Имя Рисунка Знак,List Paragraph Знак"/>
    <w:link w:val="ae"/>
    <w:uiPriority w:val="34"/>
    <w:locked/>
    <w:rsid w:val="003A5FAB"/>
    <w:rPr>
      <w:rFonts w:ascii="Times New Roman" w:eastAsia="Times New Roman" w:hAnsi="Times New Roman" w:cs="Times New Roman"/>
      <w:sz w:val="24"/>
      <w:szCs w:val="24"/>
      <w:lang w:eastAsia="ru-RU"/>
    </w:rPr>
  </w:style>
  <w:style w:type="paragraph" w:styleId="aff8">
    <w:name w:val="No Spacing"/>
    <w:basedOn w:val="a"/>
    <w:link w:val="aff9"/>
    <w:uiPriority w:val="1"/>
    <w:qFormat/>
    <w:rsid w:val="000E1F7F"/>
    <w:rPr>
      <w:rFonts w:ascii="Calibri" w:eastAsia="Times New Roman" w:hAnsi="Calibri" w:cs="Times New Roman"/>
      <w:szCs w:val="20"/>
      <w:lang w:val="en-US" w:eastAsia="ru-RU"/>
    </w:rPr>
  </w:style>
  <w:style w:type="character" w:customStyle="1" w:styleId="aff9">
    <w:name w:val="Без интервала Знак"/>
    <w:link w:val="aff8"/>
    <w:uiPriority w:val="1"/>
    <w:locked/>
    <w:rsid w:val="000E1F7F"/>
    <w:rPr>
      <w:rFonts w:ascii="Calibri" w:eastAsia="Times New Roman" w:hAnsi="Calibri" w:cs="Times New Roman"/>
      <w:szCs w:val="20"/>
      <w:lang w:val="en-US" w:eastAsia="ru-RU"/>
    </w:rPr>
  </w:style>
  <w:style w:type="paragraph" w:customStyle="1" w:styleId="8">
    <w:name w:val="Основной текст8"/>
    <w:basedOn w:val="a"/>
    <w:uiPriority w:val="99"/>
    <w:rsid w:val="000E1F7F"/>
    <w:pPr>
      <w:shd w:val="clear" w:color="auto" w:fill="FFFFFF"/>
      <w:spacing w:before="600" w:after="300" w:line="370" w:lineRule="exact"/>
      <w:jc w:val="both"/>
    </w:pPr>
    <w:rPr>
      <w:rFonts w:ascii="Calibri" w:eastAsia="Calibri" w:hAnsi="Calibri"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0934608">
      <w:bodyDiv w:val="1"/>
      <w:marLeft w:val="0"/>
      <w:marRight w:val="0"/>
      <w:marTop w:val="0"/>
      <w:marBottom w:val="0"/>
      <w:divBdr>
        <w:top w:val="none" w:sz="0" w:space="0" w:color="auto"/>
        <w:left w:val="none" w:sz="0" w:space="0" w:color="auto"/>
        <w:bottom w:val="none" w:sz="0" w:space="0" w:color="auto"/>
        <w:right w:val="none" w:sz="0" w:space="0" w:color="auto"/>
      </w:divBdr>
      <w:divsChild>
        <w:div w:id="800924826">
          <w:marLeft w:val="0"/>
          <w:marRight w:val="0"/>
          <w:marTop w:val="0"/>
          <w:marBottom w:val="0"/>
          <w:divBdr>
            <w:top w:val="none" w:sz="0" w:space="0" w:color="auto"/>
            <w:left w:val="none" w:sz="0" w:space="0" w:color="auto"/>
            <w:bottom w:val="none" w:sz="0" w:space="0" w:color="auto"/>
            <w:right w:val="none" w:sz="0" w:space="0" w:color="auto"/>
          </w:divBdr>
        </w:div>
        <w:div w:id="1246499850">
          <w:marLeft w:val="0"/>
          <w:marRight w:val="0"/>
          <w:marTop w:val="0"/>
          <w:marBottom w:val="0"/>
          <w:divBdr>
            <w:top w:val="none" w:sz="0" w:space="0" w:color="auto"/>
            <w:left w:val="none" w:sz="0" w:space="0" w:color="auto"/>
            <w:bottom w:val="none" w:sz="0" w:space="0" w:color="auto"/>
            <w:right w:val="none" w:sz="0" w:space="0" w:color="auto"/>
          </w:divBdr>
        </w:div>
        <w:div w:id="1293167568">
          <w:marLeft w:val="0"/>
          <w:marRight w:val="0"/>
          <w:marTop w:val="0"/>
          <w:marBottom w:val="0"/>
          <w:divBdr>
            <w:top w:val="none" w:sz="0" w:space="0" w:color="auto"/>
            <w:left w:val="none" w:sz="0" w:space="0" w:color="auto"/>
            <w:bottom w:val="none" w:sz="0" w:space="0" w:color="auto"/>
            <w:right w:val="none" w:sz="0" w:space="0" w:color="auto"/>
          </w:divBdr>
        </w:div>
        <w:div w:id="1348673963">
          <w:marLeft w:val="0"/>
          <w:marRight w:val="0"/>
          <w:marTop w:val="0"/>
          <w:marBottom w:val="0"/>
          <w:divBdr>
            <w:top w:val="none" w:sz="0" w:space="0" w:color="auto"/>
            <w:left w:val="none" w:sz="0" w:space="0" w:color="auto"/>
            <w:bottom w:val="none" w:sz="0" w:space="0" w:color="auto"/>
            <w:right w:val="none" w:sz="0" w:space="0" w:color="auto"/>
          </w:divBdr>
        </w:div>
        <w:div w:id="831261646">
          <w:marLeft w:val="0"/>
          <w:marRight w:val="0"/>
          <w:marTop w:val="0"/>
          <w:marBottom w:val="0"/>
          <w:divBdr>
            <w:top w:val="none" w:sz="0" w:space="0" w:color="auto"/>
            <w:left w:val="none" w:sz="0" w:space="0" w:color="auto"/>
            <w:bottom w:val="none" w:sz="0" w:space="0" w:color="auto"/>
            <w:right w:val="none" w:sz="0" w:space="0" w:color="auto"/>
          </w:divBdr>
        </w:div>
        <w:div w:id="1665165378">
          <w:marLeft w:val="0"/>
          <w:marRight w:val="0"/>
          <w:marTop w:val="0"/>
          <w:marBottom w:val="0"/>
          <w:divBdr>
            <w:top w:val="none" w:sz="0" w:space="0" w:color="auto"/>
            <w:left w:val="none" w:sz="0" w:space="0" w:color="auto"/>
            <w:bottom w:val="none" w:sz="0" w:space="0" w:color="auto"/>
            <w:right w:val="none" w:sz="0" w:space="0" w:color="auto"/>
          </w:divBdr>
        </w:div>
        <w:div w:id="1316102114">
          <w:marLeft w:val="0"/>
          <w:marRight w:val="0"/>
          <w:marTop w:val="0"/>
          <w:marBottom w:val="0"/>
          <w:divBdr>
            <w:top w:val="none" w:sz="0" w:space="0" w:color="auto"/>
            <w:left w:val="none" w:sz="0" w:space="0" w:color="auto"/>
            <w:bottom w:val="none" w:sz="0" w:space="0" w:color="auto"/>
            <w:right w:val="none" w:sz="0" w:space="0" w:color="auto"/>
          </w:divBdr>
        </w:div>
        <w:div w:id="802699083">
          <w:marLeft w:val="0"/>
          <w:marRight w:val="0"/>
          <w:marTop w:val="0"/>
          <w:marBottom w:val="0"/>
          <w:divBdr>
            <w:top w:val="none" w:sz="0" w:space="0" w:color="auto"/>
            <w:left w:val="none" w:sz="0" w:space="0" w:color="auto"/>
            <w:bottom w:val="none" w:sz="0" w:space="0" w:color="auto"/>
            <w:right w:val="none" w:sz="0" w:space="0" w:color="auto"/>
          </w:divBdr>
        </w:div>
        <w:div w:id="1349017911">
          <w:marLeft w:val="0"/>
          <w:marRight w:val="0"/>
          <w:marTop w:val="0"/>
          <w:marBottom w:val="0"/>
          <w:divBdr>
            <w:top w:val="none" w:sz="0" w:space="0" w:color="auto"/>
            <w:left w:val="none" w:sz="0" w:space="0" w:color="auto"/>
            <w:bottom w:val="none" w:sz="0" w:space="0" w:color="auto"/>
            <w:right w:val="none" w:sz="0" w:space="0" w:color="auto"/>
          </w:divBdr>
        </w:div>
        <w:div w:id="219950357">
          <w:marLeft w:val="0"/>
          <w:marRight w:val="0"/>
          <w:marTop w:val="0"/>
          <w:marBottom w:val="0"/>
          <w:divBdr>
            <w:top w:val="none" w:sz="0" w:space="0" w:color="auto"/>
            <w:left w:val="none" w:sz="0" w:space="0" w:color="auto"/>
            <w:bottom w:val="none" w:sz="0" w:space="0" w:color="auto"/>
            <w:right w:val="none" w:sz="0" w:space="0" w:color="auto"/>
          </w:divBdr>
        </w:div>
        <w:div w:id="535654590">
          <w:marLeft w:val="0"/>
          <w:marRight w:val="0"/>
          <w:marTop w:val="0"/>
          <w:marBottom w:val="0"/>
          <w:divBdr>
            <w:top w:val="none" w:sz="0" w:space="0" w:color="auto"/>
            <w:left w:val="none" w:sz="0" w:space="0" w:color="auto"/>
            <w:bottom w:val="none" w:sz="0" w:space="0" w:color="auto"/>
            <w:right w:val="none" w:sz="0" w:space="0" w:color="auto"/>
          </w:divBdr>
        </w:div>
        <w:div w:id="1119378402">
          <w:marLeft w:val="0"/>
          <w:marRight w:val="0"/>
          <w:marTop w:val="0"/>
          <w:marBottom w:val="0"/>
          <w:divBdr>
            <w:top w:val="none" w:sz="0" w:space="0" w:color="auto"/>
            <w:left w:val="none" w:sz="0" w:space="0" w:color="auto"/>
            <w:bottom w:val="none" w:sz="0" w:space="0" w:color="auto"/>
            <w:right w:val="none" w:sz="0" w:space="0" w:color="auto"/>
          </w:divBdr>
        </w:div>
        <w:div w:id="20858985">
          <w:marLeft w:val="0"/>
          <w:marRight w:val="0"/>
          <w:marTop w:val="0"/>
          <w:marBottom w:val="0"/>
          <w:divBdr>
            <w:top w:val="none" w:sz="0" w:space="0" w:color="auto"/>
            <w:left w:val="none" w:sz="0" w:space="0" w:color="auto"/>
            <w:bottom w:val="none" w:sz="0" w:space="0" w:color="auto"/>
            <w:right w:val="none" w:sz="0" w:space="0" w:color="auto"/>
          </w:divBdr>
        </w:div>
        <w:div w:id="1980112405">
          <w:marLeft w:val="0"/>
          <w:marRight w:val="0"/>
          <w:marTop w:val="0"/>
          <w:marBottom w:val="0"/>
          <w:divBdr>
            <w:top w:val="none" w:sz="0" w:space="0" w:color="auto"/>
            <w:left w:val="none" w:sz="0" w:space="0" w:color="auto"/>
            <w:bottom w:val="none" w:sz="0" w:space="0" w:color="auto"/>
            <w:right w:val="none" w:sz="0" w:space="0" w:color="auto"/>
          </w:divBdr>
        </w:div>
        <w:div w:id="225454722">
          <w:marLeft w:val="0"/>
          <w:marRight w:val="0"/>
          <w:marTop w:val="0"/>
          <w:marBottom w:val="0"/>
          <w:divBdr>
            <w:top w:val="none" w:sz="0" w:space="0" w:color="auto"/>
            <w:left w:val="none" w:sz="0" w:space="0" w:color="auto"/>
            <w:bottom w:val="none" w:sz="0" w:space="0" w:color="auto"/>
            <w:right w:val="none" w:sz="0" w:space="0" w:color="auto"/>
          </w:divBdr>
        </w:div>
        <w:div w:id="1078868163">
          <w:marLeft w:val="0"/>
          <w:marRight w:val="0"/>
          <w:marTop w:val="0"/>
          <w:marBottom w:val="0"/>
          <w:divBdr>
            <w:top w:val="none" w:sz="0" w:space="0" w:color="auto"/>
            <w:left w:val="none" w:sz="0" w:space="0" w:color="auto"/>
            <w:bottom w:val="none" w:sz="0" w:space="0" w:color="auto"/>
            <w:right w:val="none" w:sz="0" w:space="0" w:color="auto"/>
          </w:divBdr>
        </w:div>
        <w:div w:id="578448719">
          <w:marLeft w:val="0"/>
          <w:marRight w:val="0"/>
          <w:marTop w:val="0"/>
          <w:marBottom w:val="0"/>
          <w:divBdr>
            <w:top w:val="none" w:sz="0" w:space="0" w:color="auto"/>
            <w:left w:val="none" w:sz="0" w:space="0" w:color="auto"/>
            <w:bottom w:val="none" w:sz="0" w:space="0" w:color="auto"/>
            <w:right w:val="none" w:sz="0" w:space="0" w:color="auto"/>
          </w:divBdr>
        </w:div>
        <w:div w:id="569576718">
          <w:marLeft w:val="0"/>
          <w:marRight w:val="0"/>
          <w:marTop w:val="0"/>
          <w:marBottom w:val="0"/>
          <w:divBdr>
            <w:top w:val="none" w:sz="0" w:space="0" w:color="auto"/>
            <w:left w:val="none" w:sz="0" w:space="0" w:color="auto"/>
            <w:bottom w:val="none" w:sz="0" w:space="0" w:color="auto"/>
            <w:right w:val="none" w:sz="0" w:space="0" w:color="auto"/>
          </w:divBdr>
        </w:div>
        <w:div w:id="1634289239">
          <w:marLeft w:val="0"/>
          <w:marRight w:val="0"/>
          <w:marTop w:val="0"/>
          <w:marBottom w:val="0"/>
          <w:divBdr>
            <w:top w:val="none" w:sz="0" w:space="0" w:color="auto"/>
            <w:left w:val="none" w:sz="0" w:space="0" w:color="auto"/>
            <w:bottom w:val="none" w:sz="0" w:space="0" w:color="auto"/>
            <w:right w:val="none" w:sz="0" w:space="0" w:color="auto"/>
          </w:divBdr>
        </w:div>
        <w:div w:id="422259209">
          <w:marLeft w:val="0"/>
          <w:marRight w:val="0"/>
          <w:marTop w:val="0"/>
          <w:marBottom w:val="0"/>
          <w:divBdr>
            <w:top w:val="none" w:sz="0" w:space="0" w:color="auto"/>
            <w:left w:val="none" w:sz="0" w:space="0" w:color="auto"/>
            <w:bottom w:val="none" w:sz="0" w:space="0" w:color="auto"/>
            <w:right w:val="none" w:sz="0" w:space="0" w:color="auto"/>
          </w:divBdr>
        </w:div>
        <w:div w:id="993265233">
          <w:marLeft w:val="0"/>
          <w:marRight w:val="0"/>
          <w:marTop w:val="0"/>
          <w:marBottom w:val="0"/>
          <w:divBdr>
            <w:top w:val="none" w:sz="0" w:space="0" w:color="auto"/>
            <w:left w:val="none" w:sz="0" w:space="0" w:color="auto"/>
            <w:bottom w:val="none" w:sz="0" w:space="0" w:color="auto"/>
            <w:right w:val="none" w:sz="0" w:space="0" w:color="auto"/>
          </w:divBdr>
        </w:div>
        <w:div w:id="1673337697">
          <w:marLeft w:val="0"/>
          <w:marRight w:val="0"/>
          <w:marTop w:val="0"/>
          <w:marBottom w:val="0"/>
          <w:divBdr>
            <w:top w:val="none" w:sz="0" w:space="0" w:color="auto"/>
            <w:left w:val="none" w:sz="0" w:space="0" w:color="auto"/>
            <w:bottom w:val="none" w:sz="0" w:space="0" w:color="auto"/>
            <w:right w:val="none" w:sz="0" w:space="0" w:color="auto"/>
          </w:divBdr>
        </w:div>
        <w:div w:id="1824660838">
          <w:marLeft w:val="0"/>
          <w:marRight w:val="0"/>
          <w:marTop w:val="0"/>
          <w:marBottom w:val="0"/>
          <w:divBdr>
            <w:top w:val="none" w:sz="0" w:space="0" w:color="auto"/>
            <w:left w:val="none" w:sz="0" w:space="0" w:color="auto"/>
            <w:bottom w:val="none" w:sz="0" w:space="0" w:color="auto"/>
            <w:right w:val="none" w:sz="0" w:space="0" w:color="auto"/>
          </w:divBdr>
        </w:div>
        <w:div w:id="1520467686">
          <w:marLeft w:val="0"/>
          <w:marRight w:val="0"/>
          <w:marTop w:val="0"/>
          <w:marBottom w:val="0"/>
          <w:divBdr>
            <w:top w:val="none" w:sz="0" w:space="0" w:color="auto"/>
            <w:left w:val="none" w:sz="0" w:space="0" w:color="auto"/>
            <w:bottom w:val="none" w:sz="0" w:space="0" w:color="auto"/>
            <w:right w:val="none" w:sz="0" w:space="0" w:color="auto"/>
          </w:divBdr>
        </w:div>
        <w:div w:id="1994678122">
          <w:marLeft w:val="0"/>
          <w:marRight w:val="0"/>
          <w:marTop w:val="0"/>
          <w:marBottom w:val="0"/>
          <w:divBdr>
            <w:top w:val="none" w:sz="0" w:space="0" w:color="auto"/>
            <w:left w:val="none" w:sz="0" w:space="0" w:color="auto"/>
            <w:bottom w:val="none" w:sz="0" w:space="0" w:color="auto"/>
            <w:right w:val="none" w:sz="0" w:space="0" w:color="auto"/>
          </w:divBdr>
        </w:div>
        <w:div w:id="36979265">
          <w:marLeft w:val="0"/>
          <w:marRight w:val="0"/>
          <w:marTop w:val="0"/>
          <w:marBottom w:val="0"/>
          <w:divBdr>
            <w:top w:val="none" w:sz="0" w:space="0" w:color="auto"/>
            <w:left w:val="none" w:sz="0" w:space="0" w:color="auto"/>
            <w:bottom w:val="none" w:sz="0" w:space="0" w:color="auto"/>
            <w:right w:val="none" w:sz="0" w:space="0" w:color="auto"/>
          </w:divBdr>
        </w:div>
        <w:div w:id="1499467294">
          <w:marLeft w:val="0"/>
          <w:marRight w:val="0"/>
          <w:marTop w:val="0"/>
          <w:marBottom w:val="0"/>
          <w:divBdr>
            <w:top w:val="none" w:sz="0" w:space="0" w:color="auto"/>
            <w:left w:val="none" w:sz="0" w:space="0" w:color="auto"/>
            <w:bottom w:val="none" w:sz="0" w:space="0" w:color="auto"/>
            <w:right w:val="none" w:sz="0" w:space="0" w:color="auto"/>
          </w:divBdr>
        </w:div>
      </w:divsChild>
    </w:div>
    <w:div w:id="388000949">
      <w:bodyDiv w:val="1"/>
      <w:marLeft w:val="0"/>
      <w:marRight w:val="0"/>
      <w:marTop w:val="0"/>
      <w:marBottom w:val="0"/>
      <w:divBdr>
        <w:top w:val="none" w:sz="0" w:space="0" w:color="auto"/>
        <w:left w:val="none" w:sz="0" w:space="0" w:color="auto"/>
        <w:bottom w:val="none" w:sz="0" w:space="0" w:color="auto"/>
        <w:right w:val="none" w:sz="0" w:space="0" w:color="auto"/>
      </w:divBdr>
    </w:div>
    <w:div w:id="469203938">
      <w:bodyDiv w:val="1"/>
      <w:marLeft w:val="0"/>
      <w:marRight w:val="0"/>
      <w:marTop w:val="0"/>
      <w:marBottom w:val="0"/>
      <w:divBdr>
        <w:top w:val="none" w:sz="0" w:space="0" w:color="auto"/>
        <w:left w:val="none" w:sz="0" w:space="0" w:color="auto"/>
        <w:bottom w:val="none" w:sz="0" w:space="0" w:color="auto"/>
        <w:right w:val="none" w:sz="0" w:space="0" w:color="auto"/>
      </w:divBdr>
    </w:div>
    <w:div w:id="519976215">
      <w:bodyDiv w:val="1"/>
      <w:marLeft w:val="0"/>
      <w:marRight w:val="0"/>
      <w:marTop w:val="0"/>
      <w:marBottom w:val="0"/>
      <w:divBdr>
        <w:top w:val="none" w:sz="0" w:space="0" w:color="auto"/>
        <w:left w:val="none" w:sz="0" w:space="0" w:color="auto"/>
        <w:bottom w:val="none" w:sz="0" w:space="0" w:color="auto"/>
        <w:right w:val="none" w:sz="0" w:space="0" w:color="auto"/>
      </w:divBdr>
    </w:div>
    <w:div w:id="586887006">
      <w:bodyDiv w:val="1"/>
      <w:marLeft w:val="0"/>
      <w:marRight w:val="0"/>
      <w:marTop w:val="0"/>
      <w:marBottom w:val="0"/>
      <w:divBdr>
        <w:top w:val="none" w:sz="0" w:space="0" w:color="auto"/>
        <w:left w:val="none" w:sz="0" w:space="0" w:color="auto"/>
        <w:bottom w:val="none" w:sz="0" w:space="0" w:color="auto"/>
        <w:right w:val="none" w:sz="0" w:space="0" w:color="auto"/>
      </w:divBdr>
    </w:div>
    <w:div w:id="754086264">
      <w:bodyDiv w:val="1"/>
      <w:marLeft w:val="0"/>
      <w:marRight w:val="0"/>
      <w:marTop w:val="0"/>
      <w:marBottom w:val="0"/>
      <w:divBdr>
        <w:top w:val="none" w:sz="0" w:space="0" w:color="auto"/>
        <w:left w:val="none" w:sz="0" w:space="0" w:color="auto"/>
        <w:bottom w:val="none" w:sz="0" w:space="0" w:color="auto"/>
        <w:right w:val="none" w:sz="0" w:space="0" w:color="auto"/>
      </w:divBdr>
    </w:div>
    <w:div w:id="758453896">
      <w:bodyDiv w:val="1"/>
      <w:marLeft w:val="0"/>
      <w:marRight w:val="0"/>
      <w:marTop w:val="0"/>
      <w:marBottom w:val="0"/>
      <w:divBdr>
        <w:top w:val="none" w:sz="0" w:space="0" w:color="auto"/>
        <w:left w:val="none" w:sz="0" w:space="0" w:color="auto"/>
        <w:bottom w:val="none" w:sz="0" w:space="0" w:color="auto"/>
        <w:right w:val="none" w:sz="0" w:space="0" w:color="auto"/>
      </w:divBdr>
    </w:div>
    <w:div w:id="761874865">
      <w:bodyDiv w:val="1"/>
      <w:marLeft w:val="0"/>
      <w:marRight w:val="0"/>
      <w:marTop w:val="0"/>
      <w:marBottom w:val="0"/>
      <w:divBdr>
        <w:top w:val="none" w:sz="0" w:space="0" w:color="auto"/>
        <w:left w:val="none" w:sz="0" w:space="0" w:color="auto"/>
        <w:bottom w:val="none" w:sz="0" w:space="0" w:color="auto"/>
        <w:right w:val="none" w:sz="0" w:space="0" w:color="auto"/>
      </w:divBdr>
    </w:div>
    <w:div w:id="919366479">
      <w:bodyDiv w:val="1"/>
      <w:marLeft w:val="0"/>
      <w:marRight w:val="0"/>
      <w:marTop w:val="0"/>
      <w:marBottom w:val="0"/>
      <w:divBdr>
        <w:top w:val="none" w:sz="0" w:space="0" w:color="auto"/>
        <w:left w:val="none" w:sz="0" w:space="0" w:color="auto"/>
        <w:bottom w:val="none" w:sz="0" w:space="0" w:color="auto"/>
        <w:right w:val="none" w:sz="0" w:space="0" w:color="auto"/>
      </w:divBdr>
    </w:div>
    <w:div w:id="1040935449">
      <w:bodyDiv w:val="1"/>
      <w:marLeft w:val="0"/>
      <w:marRight w:val="0"/>
      <w:marTop w:val="0"/>
      <w:marBottom w:val="0"/>
      <w:divBdr>
        <w:top w:val="none" w:sz="0" w:space="0" w:color="auto"/>
        <w:left w:val="none" w:sz="0" w:space="0" w:color="auto"/>
        <w:bottom w:val="none" w:sz="0" w:space="0" w:color="auto"/>
        <w:right w:val="none" w:sz="0" w:space="0" w:color="auto"/>
      </w:divBdr>
    </w:div>
    <w:div w:id="1056899385">
      <w:bodyDiv w:val="1"/>
      <w:marLeft w:val="0"/>
      <w:marRight w:val="0"/>
      <w:marTop w:val="0"/>
      <w:marBottom w:val="0"/>
      <w:divBdr>
        <w:top w:val="none" w:sz="0" w:space="0" w:color="auto"/>
        <w:left w:val="none" w:sz="0" w:space="0" w:color="auto"/>
        <w:bottom w:val="none" w:sz="0" w:space="0" w:color="auto"/>
        <w:right w:val="none" w:sz="0" w:space="0" w:color="auto"/>
      </w:divBdr>
    </w:div>
    <w:div w:id="1257401880">
      <w:bodyDiv w:val="1"/>
      <w:marLeft w:val="0"/>
      <w:marRight w:val="0"/>
      <w:marTop w:val="0"/>
      <w:marBottom w:val="0"/>
      <w:divBdr>
        <w:top w:val="none" w:sz="0" w:space="0" w:color="auto"/>
        <w:left w:val="none" w:sz="0" w:space="0" w:color="auto"/>
        <w:bottom w:val="none" w:sz="0" w:space="0" w:color="auto"/>
        <w:right w:val="none" w:sz="0" w:space="0" w:color="auto"/>
      </w:divBdr>
    </w:div>
    <w:div w:id="1266573799">
      <w:bodyDiv w:val="1"/>
      <w:marLeft w:val="0"/>
      <w:marRight w:val="0"/>
      <w:marTop w:val="0"/>
      <w:marBottom w:val="0"/>
      <w:divBdr>
        <w:top w:val="none" w:sz="0" w:space="0" w:color="auto"/>
        <w:left w:val="none" w:sz="0" w:space="0" w:color="auto"/>
        <w:bottom w:val="none" w:sz="0" w:space="0" w:color="auto"/>
        <w:right w:val="none" w:sz="0" w:space="0" w:color="auto"/>
      </w:divBdr>
    </w:div>
    <w:div w:id="1445728423">
      <w:bodyDiv w:val="1"/>
      <w:marLeft w:val="0"/>
      <w:marRight w:val="0"/>
      <w:marTop w:val="0"/>
      <w:marBottom w:val="0"/>
      <w:divBdr>
        <w:top w:val="none" w:sz="0" w:space="0" w:color="auto"/>
        <w:left w:val="none" w:sz="0" w:space="0" w:color="auto"/>
        <w:bottom w:val="none" w:sz="0" w:space="0" w:color="auto"/>
        <w:right w:val="none" w:sz="0" w:space="0" w:color="auto"/>
      </w:divBdr>
    </w:div>
    <w:div w:id="1563172299">
      <w:bodyDiv w:val="1"/>
      <w:marLeft w:val="0"/>
      <w:marRight w:val="0"/>
      <w:marTop w:val="0"/>
      <w:marBottom w:val="0"/>
      <w:divBdr>
        <w:top w:val="none" w:sz="0" w:space="0" w:color="auto"/>
        <w:left w:val="none" w:sz="0" w:space="0" w:color="auto"/>
        <w:bottom w:val="none" w:sz="0" w:space="0" w:color="auto"/>
        <w:right w:val="none" w:sz="0" w:space="0" w:color="auto"/>
      </w:divBdr>
    </w:div>
    <w:div w:id="1880359260">
      <w:bodyDiv w:val="1"/>
      <w:marLeft w:val="0"/>
      <w:marRight w:val="0"/>
      <w:marTop w:val="0"/>
      <w:marBottom w:val="0"/>
      <w:divBdr>
        <w:top w:val="none" w:sz="0" w:space="0" w:color="auto"/>
        <w:left w:val="none" w:sz="0" w:space="0" w:color="auto"/>
        <w:bottom w:val="none" w:sz="0" w:space="0" w:color="auto"/>
        <w:right w:val="none" w:sz="0" w:space="0" w:color="auto"/>
      </w:divBdr>
    </w:div>
    <w:div w:id="1895845100">
      <w:bodyDiv w:val="1"/>
      <w:marLeft w:val="0"/>
      <w:marRight w:val="0"/>
      <w:marTop w:val="0"/>
      <w:marBottom w:val="0"/>
      <w:divBdr>
        <w:top w:val="none" w:sz="0" w:space="0" w:color="auto"/>
        <w:left w:val="none" w:sz="0" w:space="0" w:color="auto"/>
        <w:bottom w:val="none" w:sz="0" w:space="0" w:color="auto"/>
        <w:right w:val="none" w:sz="0" w:space="0" w:color="auto"/>
      </w:divBdr>
    </w:div>
    <w:div w:id="1965967650">
      <w:bodyDiv w:val="1"/>
      <w:marLeft w:val="0"/>
      <w:marRight w:val="0"/>
      <w:marTop w:val="0"/>
      <w:marBottom w:val="0"/>
      <w:divBdr>
        <w:top w:val="none" w:sz="0" w:space="0" w:color="auto"/>
        <w:left w:val="none" w:sz="0" w:space="0" w:color="auto"/>
        <w:bottom w:val="none" w:sz="0" w:space="0" w:color="auto"/>
        <w:right w:val="none" w:sz="0" w:space="0" w:color="auto"/>
      </w:divBdr>
    </w:div>
    <w:div w:id="20073932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cfin.ru" TargetMode="External"/><Relationship Id="rId18" Type="http://schemas.openxmlformats.org/officeDocument/2006/relationships/hyperlink" Target="http://link.springer.com/" TargetMode="External"/><Relationship Id="rId3" Type="http://schemas.openxmlformats.org/officeDocument/2006/relationships/styles" Target="styles.xml"/><Relationship Id="rId21" Type="http://schemas.openxmlformats.org/officeDocument/2006/relationships/hyperlink" Target="https://www.jstor.org/" TargetMode="External"/><Relationship Id="rId7" Type="http://schemas.openxmlformats.org/officeDocument/2006/relationships/endnotes" Target="endnotes.xml"/><Relationship Id="rId12" Type="http://schemas.openxmlformats.org/officeDocument/2006/relationships/hyperlink" Target="http://fintechru.org" TargetMode="External"/><Relationship Id="rId17" Type="http://schemas.openxmlformats.org/officeDocument/2006/relationships/hyperlink" Target="https://spark-interfax.ru/"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lib.alpinadigital.ru/" TargetMode="External"/><Relationship Id="rId20" Type="http://schemas.openxmlformats.org/officeDocument/2006/relationships/hyperlink" Target="https://www.emerald.com/insight/"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finman.ru"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ebs.prospekt.org/books" TargetMode="External"/><Relationship Id="rId23" Type="http://schemas.openxmlformats.org/officeDocument/2006/relationships/hyperlink" Target="https://onlinelibrary.wiley.com/" TargetMode="External"/><Relationship Id="rId10" Type="http://schemas.openxmlformats.org/officeDocument/2006/relationships/hyperlink" Target="http://www.moex.com" TargetMode="External"/><Relationship Id="rId19" Type="http://schemas.openxmlformats.org/officeDocument/2006/relationships/hyperlink" Target="http://www.sciencedirect.com" TargetMode="External"/><Relationship Id="rId4" Type="http://schemas.openxmlformats.org/officeDocument/2006/relationships/settings" Target="settings.xml"/><Relationship Id="rId9" Type="http://schemas.openxmlformats.org/officeDocument/2006/relationships/hyperlink" Target="http://www.consultant.ru/document/cons_doc_LAW_122855/" TargetMode="External"/><Relationship Id="rId14" Type="http://schemas.openxmlformats.org/officeDocument/2006/relationships/hyperlink" Target="http://elib.fa.ru/" TargetMode="External"/><Relationship Id="rId22" Type="http://schemas.openxmlformats.org/officeDocument/2006/relationships/hyperlink" Target="https://www.oecd-ilibrary.or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09A422-3EF9-441E-9187-55966F4446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23</Pages>
  <Words>5717</Words>
  <Characters>32587</Characters>
  <Application>Microsoft Office Word</Application>
  <DocSecurity>0</DocSecurity>
  <Lines>271</Lines>
  <Paragraphs>76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38228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Иванова Карина Николаевна</cp:lastModifiedBy>
  <cp:revision>11</cp:revision>
  <cp:lastPrinted>2019-09-09T11:13:00Z</cp:lastPrinted>
  <dcterms:created xsi:type="dcterms:W3CDTF">2023-03-30T16:16:00Z</dcterms:created>
  <dcterms:modified xsi:type="dcterms:W3CDTF">2023-05-11T08:41:00Z</dcterms:modified>
</cp:coreProperties>
</file>